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60"/>
        <w:rPr/>
      </w:pPr>
      <w:r>
        <w:rPr/>
        <w:t>ДОГОВОР ПОДРЯДА № _____</w:t>
      </w:r>
    </w:p>
    <w:p>
      <w:pPr>
        <w:pStyle w:val="BodyTextcenter"/>
        <w:bidi w:val="0"/>
        <w:rPr/>
      </w:pPr>
      <w:r>
        <w:rPr/>
        <w:t>г. _________________ «___» ______________ 20___ г.</w:t>
      </w:r>
    </w:p>
    <w:p>
      <w:pPr>
        <w:pStyle w:val="BodyText"/>
        <w:bidi w:val="0"/>
        <w:ind w:hanging="0" w:start="0" w:end="0"/>
        <w:rPr/>
      </w:pPr>
      <w:r>
        <w:rPr/>
        <w:t xml:space="preserve">_________________________________________________________________, в лице __________________________________________________________, действующего на основании _______________________________________, именуемое в дальнейшем </w:t>
      </w:r>
      <w:r>
        <w:rPr>
          <w:b/>
        </w:rPr>
        <w:t>«Заказчик»</w:t>
      </w:r>
      <w:r>
        <w:rPr/>
        <w:t xml:space="preserve">, с одной стороны, </w:t>
      </w:r>
    </w:p>
    <w:p>
      <w:pPr>
        <w:pStyle w:val="BodyText"/>
        <w:bidi w:val="0"/>
        <w:ind w:hanging="0" w:start="0" w:end="0"/>
        <w:rPr/>
      </w:pPr>
      <w:r>
        <w:rPr/>
        <w:t xml:space="preserve">и _________________________________________________________________, паспорт: серия _____ номер ______, выдан __________________________, код подразделения _______, зарегистрированный по адресу: __________, ИНН _____________, именуемый в дальнейшем </w:t>
      </w:r>
      <w:r>
        <w:rPr>
          <w:b/>
        </w:rPr>
        <w:t>«Исполнитель»</w:t>
      </w:r>
      <w:r>
        <w:rPr/>
        <w:t xml:space="preserve">, с другой стороны, </w:t>
      </w:r>
    </w:p>
    <w:p>
      <w:pPr>
        <w:pStyle w:val="BodyText"/>
        <w:bidi w:val="0"/>
        <w:ind w:hanging="0" w:start="0" w:end="0"/>
        <w:rPr/>
      </w:pPr>
      <w:r>
        <w:rPr/>
        <w:t xml:space="preserve">вместе именуемые </w:t>
      </w:r>
      <w:r>
        <w:rPr>
          <w:b/>
        </w:rPr>
        <w:t>«Стороны»</w:t>
      </w:r>
      <w:r>
        <w:rPr/>
        <w:t xml:space="preserve">, заключили настоящий договор о нижеследующем: </w:t>
      </w:r>
    </w:p>
    <w:p>
      <w:pPr>
        <w:pStyle w:val="Heading2"/>
        <w:bidi w:val="0"/>
        <w:jc w:val="center"/>
        <w:rPr/>
      </w:pPr>
      <w:r>
        <w:rPr/>
        <w:t>1. ПРЕДМЕТ ДОГОВОРА</w:t>
      </w:r>
    </w:p>
    <w:p>
      <w:pPr>
        <w:pStyle w:val="BodyText"/>
        <w:bidi w:val="0"/>
        <w:rPr/>
      </w:pPr>
      <w:r>
        <w:rPr>
          <w:b/>
        </w:rPr>
        <w:t>1.1.</w:t>
      </w:r>
      <w:r>
        <w:rPr/>
        <w:t xml:space="preserve"> Исполнитель обязуется разработать проектную документацию (Техническое задание, архитектуру БД, описание интеграций, схемы, диаграммы и иные материалы) для создания MVP (минимально жизнеспособного продукта) в соответствии с </w:t>
      </w:r>
      <w:r>
        <w:rPr>
          <w:b/>
        </w:rPr>
        <w:t>Техническим заданием (Приложение №1)</w:t>
      </w:r>
      <w:r>
        <w:rPr/>
        <w:t>, которое является неотъемлемой частью настоящего договора, а Заказчик обязуется принять результат работ и предоставить Исполнителю долю в уставном капитале в порядке, предусмотренном разделом 6.</w:t>
      </w:r>
    </w:p>
    <w:p>
      <w:pPr>
        <w:pStyle w:val="BodyText"/>
        <w:bidi w:val="0"/>
        <w:rPr/>
      </w:pPr>
      <w:r>
        <w:rPr>
          <w:b/>
        </w:rPr>
        <w:t>1.2.</w:t>
      </w:r>
      <w:r>
        <w:rPr/>
        <w:t xml:space="preserve"> Состав и объём работ определяются в </w:t>
      </w:r>
      <w:r>
        <w:rPr>
          <w:b/>
        </w:rPr>
        <w:t>Техническом задании (Приложение №1)</w:t>
      </w:r>
      <w:r>
        <w:rPr/>
        <w:t>, которое согласовывается Сторонами до начала работ и фиксируется в переписке.</w:t>
      </w:r>
    </w:p>
    <w:p>
      <w:pPr>
        <w:pStyle w:val="BodyText"/>
        <w:bidi w:val="0"/>
        <w:rPr/>
      </w:pPr>
      <w:r>
        <w:rPr>
          <w:b/>
        </w:rPr>
        <w:t>1.3.</w:t>
      </w:r>
      <w:r>
        <w:rPr/>
        <w:t xml:space="preserve"> Настоящий договор </w:t>
      </w:r>
      <w:r>
        <w:rPr>
          <w:b/>
        </w:rPr>
        <w:t>не является трудовым</w:t>
      </w:r>
      <w:r>
        <w:rPr/>
        <w:t>. Он не устанавливает график работы, не требует соблюдения внутреннего трудового распорядка и не предоставляет социальных гарантий (оплачиваемый отпуск, больничный и т.п.).</w:t>
      </w:r>
    </w:p>
    <w:p>
      <w:pPr>
        <w:pStyle w:val="Heading2"/>
        <w:bidi w:val="0"/>
        <w:jc w:val="center"/>
        <w:rPr/>
      </w:pPr>
      <w:r>
        <w:rPr/>
        <w:t>2. ПОРЯДОК ВЫПОЛНЕНИЯ РАБОТ (ЖИВОЙ ПРОЦЕСС)</w:t>
      </w:r>
    </w:p>
    <w:p>
      <w:pPr>
        <w:pStyle w:val="BodyText"/>
        <w:bidi w:val="0"/>
        <w:rPr/>
      </w:pPr>
      <w:r>
        <w:rPr>
          <w:b/>
        </w:rPr>
        <w:t>2.1.</w:t>
      </w:r>
      <w:r>
        <w:rPr/>
        <w:t xml:space="preserve"> Работа ведётся </w:t>
      </w:r>
      <w:r>
        <w:rPr>
          <w:b/>
        </w:rPr>
        <w:t>поэтапно, с периодическим мониторингом готовности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2.2.</w:t>
      </w:r>
      <w:r>
        <w:rPr/>
        <w:t xml:space="preserve"> Исполнитель передаёт промежуточные результаты на согласование Заказчику </w:t>
      </w:r>
      <w:r>
        <w:rPr>
          <w:b/>
        </w:rPr>
        <w:t>по мере готовности</w:t>
      </w:r>
      <w:r>
        <w:rPr/>
        <w:t xml:space="preserve">, но не реже чем </w:t>
      </w:r>
      <w:r>
        <w:rPr>
          <w:b/>
        </w:rPr>
        <w:t>1 раз в 3 рабочих дня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2.3.</w:t>
      </w:r>
      <w:r>
        <w:rPr/>
        <w:t xml:space="preserve"> Заказчик обязан давать обратную связь по переданным материалам в течение </w:t>
      </w:r>
      <w:r>
        <w:rPr>
          <w:b/>
        </w:rPr>
        <w:t>1 рабочего дня</w:t>
      </w:r>
      <w:r>
        <w:rPr/>
        <w:t xml:space="preserve">. Задержка обратной связи более чем на </w:t>
      </w:r>
      <w:r>
        <w:rPr>
          <w:b/>
        </w:rPr>
        <w:t>3 рабочих дня</w:t>
      </w:r>
      <w:r>
        <w:rPr/>
        <w:t xml:space="preserve"> автоматически сдвигает сроки выполнения работ на ту же длительность.</w:t>
      </w:r>
    </w:p>
    <w:p>
      <w:pPr>
        <w:pStyle w:val="BodyText"/>
        <w:bidi w:val="0"/>
        <w:rPr/>
      </w:pPr>
      <w:r>
        <w:rPr>
          <w:b/>
        </w:rPr>
        <w:t>2.4.</w:t>
      </w:r>
      <w:r>
        <w:rPr/>
        <w:t xml:space="preserve"> </w:t>
      </w:r>
      <w:r>
        <w:rPr>
          <w:b/>
        </w:rPr>
        <w:t>Все решения, изменения требований и согласования фиксируются в официальной переписке</w:t>
      </w:r>
      <w:r>
        <w:rPr/>
        <w:t xml:space="preserve"> по электронной почте. Переписка ведётся с адресов, указанных в разделе 13 настоящего договора.</w:t>
      </w:r>
    </w:p>
    <w:p>
      <w:pPr>
        <w:pStyle w:val="BodyText"/>
        <w:bidi w:val="0"/>
        <w:rPr/>
      </w:pPr>
      <w:r>
        <w:rPr>
          <w:b/>
        </w:rPr>
        <w:t>2.5.</w:t>
      </w:r>
      <w:r>
        <w:rPr/>
        <w:t xml:space="preserve"> Переписка по указанным email-адресам является </w:t>
      </w:r>
      <w:r>
        <w:rPr>
          <w:b/>
        </w:rPr>
        <w:t>неотъемлемой частью договора</w:t>
      </w:r>
      <w:r>
        <w:rPr/>
        <w:t xml:space="preserve"> и имеет юридическую силу. Любое решение, зафиксированное в переписке, считается согласованным Сторонами.</w:t>
      </w:r>
    </w:p>
    <w:p>
      <w:pPr>
        <w:pStyle w:val="BodyText"/>
        <w:bidi w:val="0"/>
        <w:rPr/>
      </w:pPr>
      <w:r>
        <w:rPr>
          <w:b/>
        </w:rPr>
        <w:t>2.6.</w:t>
      </w:r>
      <w:r>
        <w:rPr/>
        <w:t xml:space="preserve"> В переписке фиксируются: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решения по составу и содержанию работ;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изменения требований;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даты согласований;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результаты промежуточных приёмок;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любые иные договорённости, влияющие на процесс выполнения работ. </w:t>
      </w:r>
    </w:p>
    <w:p>
      <w:pPr>
        <w:pStyle w:val="BodyText"/>
        <w:bidi w:val="0"/>
        <w:rPr/>
      </w:pPr>
      <w:r>
        <w:rPr>
          <w:b/>
        </w:rPr>
        <w:t>2.7.</w:t>
      </w:r>
      <w:r>
        <w:rPr/>
        <w:t xml:space="preserve"> Стороны обязуются хранить всю переписку по проекту в течение </w:t>
      </w:r>
      <w:r>
        <w:rPr>
          <w:b/>
        </w:rPr>
        <w:t>3 лет</w:t>
      </w:r>
      <w:r>
        <w:rPr/>
        <w:t xml:space="preserve"> с даты окончания срока действия настоящего договора.</w:t>
      </w:r>
    </w:p>
    <w:p>
      <w:pPr>
        <w:pStyle w:val="Heading2"/>
        <w:bidi w:val="0"/>
        <w:jc w:val="center"/>
        <w:rPr/>
      </w:pPr>
      <w:r>
        <w:rPr/>
        <w:t>3. ПРАВА И ОБЯЗАННОСТИ СТОРОН</w:t>
      </w:r>
    </w:p>
    <w:p>
      <w:pPr>
        <w:pStyle w:val="Heading3"/>
        <w:bidi w:val="0"/>
        <w:jc w:val="center"/>
        <w:rPr/>
      </w:pPr>
      <w:r>
        <w:rPr/>
        <w:t>3.1. Исполнитель обязуется: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Выполнить работы в соответствии с Техническим заданием (Приложение №1).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Передавать промежуточные результаты на согласование Заказчику по мере готовности.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Устранять замечания Заказчика, связанные с несоответствием выполненных работ Техническому заданию, за свой счёт.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Не разглашать конфиденциальную информацию Заказчика в соответствии с разделом 7 настоящего договора.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По окончании работ передать Заказчику все разработанные материалы в полном объёме. </w:t>
      </w:r>
    </w:p>
    <w:p>
      <w:pPr>
        <w:pStyle w:val="Heading3"/>
        <w:bidi w:val="0"/>
        <w:jc w:val="center"/>
        <w:rPr/>
      </w:pPr>
      <w:r>
        <w:rPr/>
        <w:t>3.2. Исполнитель имеет право: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Привлекать третьих лиц для выполнения отдельных видов работ с предварительным уведомлением Заказчика. Ответственность за действия привлечённых лиц несёт Исполнитель.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Требовать от Заказчика своевременного предоставления исходных данных и обратной связи.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Приостановить выполнение работ в случае задержки предоставления исходных данных или обратной связи со стороны Заказчика более чем на 5 рабочих дней. </w:t>
      </w:r>
    </w:p>
    <w:p>
      <w:pPr>
        <w:pStyle w:val="Heading3"/>
        <w:bidi w:val="0"/>
        <w:jc w:val="center"/>
        <w:rPr/>
      </w:pPr>
      <w:r>
        <w:rPr/>
        <w:t>3.3. Заказчик обязуется: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Предоставить Исполнителю все необходимые исходные данные и доступ к информации, требуемой для выполнения работ, в течение 2 рабочих дней с даты подписания договора.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Давать обратную связь по переданным промежуточным результатам в течение 1 рабочего дня.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Принять результат работ и подписать Акт приёма-передачи в течение 5 рабочих дней с момента получения уведомления о готовности результата.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Оформить передачу доли в уставном капитале в порядке, предусмотренном разделом 6 настоящего договора.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Не разглашать конфиденциальную информацию Исполнителя в соответствии с разделом 7 настоящего договора. </w:t>
      </w:r>
    </w:p>
    <w:p>
      <w:pPr>
        <w:pStyle w:val="Heading3"/>
        <w:bidi w:val="0"/>
        <w:jc w:val="center"/>
        <w:rPr/>
      </w:pPr>
      <w:r>
        <w:rPr/>
        <w:t>3.4. Заказчик имеет право: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Требовать от Исполнителя выполнения работ в соответствии с Техническим заданием.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Проверять ход и качество выполняемых работ в любое время, не вмешиваясь в процесс.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Запрашивать актуальный статус работ в любой момент через официальную переписку. </w:t>
      </w:r>
    </w:p>
    <w:p>
      <w:pPr>
        <w:pStyle w:val="Heading2"/>
        <w:bidi w:val="0"/>
        <w:jc w:val="center"/>
        <w:rPr/>
      </w:pPr>
      <w:r>
        <w:rPr/>
        <w:t>4. СТОИМОСТЬ РАБОТ И ПОРЯДОК РАСЧЁТОВ</w:t>
      </w:r>
    </w:p>
    <w:p>
      <w:pPr>
        <w:pStyle w:val="BodyText"/>
        <w:bidi w:val="0"/>
        <w:rPr/>
      </w:pPr>
      <w:r>
        <w:rPr>
          <w:b/>
        </w:rPr>
        <w:t>4.1.</w:t>
      </w:r>
      <w:r>
        <w:rPr/>
        <w:t xml:space="preserve"> Вознаграждением Исполнителя за выполненные работы является </w:t>
      </w:r>
      <w:r>
        <w:rPr>
          <w:b/>
        </w:rPr>
        <w:t>доля в уставном капитале Заказчика</w:t>
      </w:r>
      <w:r>
        <w:rPr/>
        <w:t xml:space="preserve"> в порядке, предусмотренном разделом 6 настоящего договора.</w:t>
      </w:r>
    </w:p>
    <w:p>
      <w:pPr>
        <w:pStyle w:val="BodyText"/>
        <w:bidi w:val="0"/>
        <w:rPr/>
      </w:pPr>
      <w:r>
        <w:rPr>
          <w:b/>
        </w:rPr>
        <w:t>4.2.</w:t>
      </w:r>
      <w:r>
        <w:rPr/>
        <w:t xml:space="preserve"> Денежные расчёты по настоящему договору </w:t>
      </w:r>
      <w:r>
        <w:rPr>
          <w:b/>
        </w:rPr>
        <w:t>не производятся</w:t>
      </w:r>
      <w:r>
        <w:rPr/>
        <w:t>, за исключением случаев, предусмотренных разделом 11 (расторжение договора) и разделом 6 (выкуп доли).</w:t>
      </w:r>
    </w:p>
    <w:p>
      <w:pPr>
        <w:pStyle w:val="BodyText"/>
        <w:bidi w:val="0"/>
        <w:rPr/>
      </w:pPr>
      <w:r>
        <w:rPr>
          <w:b/>
        </w:rPr>
        <w:t>4.3.</w:t>
      </w:r>
      <w:r>
        <w:rPr/>
        <w:t xml:space="preserve"> Исполнитель не несёт расходов, связанных с регистрацией изменений в ЕГРЮЛ. Эти расходы несёт Заказчик.</w:t>
      </w:r>
    </w:p>
    <w:p>
      <w:pPr>
        <w:pStyle w:val="Heading2"/>
        <w:bidi w:val="0"/>
        <w:jc w:val="center"/>
        <w:rPr/>
      </w:pPr>
      <w:r>
        <w:rPr/>
        <w:t>5. ПОРЯДОК СДАЧИ И ПРИЁМКИ РАБОТ</w:t>
      </w:r>
    </w:p>
    <w:p>
      <w:pPr>
        <w:pStyle w:val="BodyText"/>
        <w:bidi w:val="0"/>
        <w:rPr/>
      </w:pPr>
      <w:r>
        <w:rPr>
          <w:b/>
        </w:rPr>
        <w:t>5.1.</w:t>
      </w:r>
      <w:r>
        <w:rPr/>
        <w:t xml:space="preserve"> По окончании работ Исполнитель направляет Заказчику: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Акт приёма-передачи (Приложение №2);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финальную версию Технического задания (Приложение №1);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все разработанные в рамках договора материалы. </w:t>
      </w:r>
    </w:p>
    <w:p>
      <w:pPr>
        <w:pStyle w:val="BodyText"/>
        <w:bidi w:val="0"/>
        <w:rPr/>
      </w:pPr>
      <w:r>
        <w:rPr>
          <w:b/>
        </w:rPr>
        <w:t>5.2.</w:t>
      </w:r>
      <w:r>
        <w:rPr/>
        <w:t xml:space="preserve"> Заказчик в течение </w:t>
      </w:r>
      <w:r>
        <w:rPr>
          <w:b/>
        </w:rPr>
        <w:t>5 рабочих дней</w:t>
      </w:r>
      <w:r>
        <w:rPr/>
        <w:t xml:space="preserve"> с момента получения документов подписывает Акт приёма-передачи или направляет Исполнителю мотивированный отказ с перечнем замечаний.</w:t>
      </w:r>
    </w:p>
    <w:p>
      <w:pPr>
        <w:pStyle w:val="BodyText"/>
        <w:bidi w:val="0"/>
        <w:rPr/>
      </w:pPr>
      <w:r>
        <w:rPr>
          <w:b/>
        </w:rPr>
        <w:t>5.3.</w:t>
      </w:r>
      <w:r>
        <w:rPr/>
        <w:t xml:space="preserve"> В случае мотивированного отказа Исполнитель устраняет замечания в течение </w:t>
      </w:r>
      <w:r>
        <w:rPr>
          <w:b/>
        </w:rPr>
        <w:t>5 рабочих дней</w:t>
      </w:r>
      <w:r>
        <w:rPr/>
        <w:t xml:space="preserve"> и повторно направляет документы Заказчику.</w:t>
      </w:r>
    </w:p>
    <w:p>
      <w:pPr>
        <w:pStyle w:val="BodyText"/>
        <w:bidi w:val="0"/>
        <w:rPr/>
      </w:pPr>
      <w:r>
        <w:rPr>
          <w:b/>
        </w:rPr>
        <w:t>5.4.</w:t>
      </w:r>
      <w:r>
        <w:rPr/>
        <w:t xml:space="preserve"> Датой сдачи работ считается дата подписания Сторонами Акта приёма-передачи.</w:t>
      </w:r>
    </w:p>
    <w:p>
      <w:pPr>
        <w:pStyle w:val="Heading2"/>
        <w:bidi w:val="0"/>
        <w:jc w:val="center"/>
        <w:rPr/>
      </w:pPr>
      <w:r>
        <w:rPr/>
        <w:t>6. ПОЛУЧЕНИЕ ДОЛИ В КАПИТАЛЕ</w:t>
      </w:r>
    </w:p>
    <w:p>
      <w:pPr>
        <w:pStyle w:val="BodyText"/>
        <w:bidi w:val="0"/>
        <w:rPr/>
      </w:pPr>
      <w:r>
        <w:rPr>
          <w:b/>
        </w:rPr>
        <w:t>6.1.</w:t>
      </w:r>
      <w:r>
        <w:rPr/>
        <w:t xml:space="preserve"> В качестве оплаты за выполненные работы Исполнитель получает долю в уставном капитале Заказчика в размере </w:t>
      </w:r>
      <w:r>
        <w:rPr>
          <w:b/>
        </w:rPr>
        <w:t>______% (________ процентов)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6.2.</w:t>
      </w:r>
      <w:r>
        <w:rPr/>
        <w:t xml:space="preserve"> Доля переходит к Исполнителю с даты наступления согласованного Сторонами события (milestone) — ________________________________________________________, но не позднее чем через </w:t>
      </w:r>
      <w:r>
        <w:rPr>
          <w:b/>
        </w:rPr>
        <w:t>12 (двенадцать) месяцев</w:t>
      </w:r>
      <w:r>
        <w:rPr/>
        <w:t xml:space="preserve"> с даты подписания настоящего договора.</w:t>
      </w:r>
    </w:p>
    <w:p>
      <w:pPr>
        <w:pStyle w:val="BodyText"/>
        <w:bidi w:val="0"/>
        <w:rPr/>
      </w:pPr>
      <w:r>
        <w:rPr>
          <w:b/>
        </w:rPr>
        <w:t>6.3.</w:t>
      </w:r>
      <w:r>
        <w:rPr/>
        <w:t xml:space="preserve"> Доля предоставляется </w:t>
      </w:r>
      <w:r>
        <w:rPr>
          <w:b/>
        </w:rPr>
        <w:t>без права голоса</w:t>
      </w:r>
      <w:r>
        <w:rPr/>
        <w:t xml:space="preserve"> на общем собрании участников (совете директоров). Исполнитель не участвует в управлении компанией, за исключением технических вопросов, согласованных Сторонами отдельно.</w:t>
      </w:r>
    </w:p>
    <w:p>
      <w:pPr>
        <w:pStyle w:val="BodyText"/>
        <w:bidi w:val="0"/>
        <w:rPr/>
      </w:pPr>
      <w:r>
        <w:rPr>
          <w:b/>
        </w:rPr>
        <w:t>6.4.</w:t>
      </w:r>
      <w:r>
        <w:rPr/>
        <w:t xml:space="preserve"> Исполнитель </w:t>
      </w:r>
      <w:r>
        <w:rPr>
          <w:b/>
        </w:rPr>
        <w:t>не имеет права требовать</w:t>
      </w:r>
      <w:r>
        <w:rPr/>
        <w:t xml:space="preserve"> выплаты дивидендов. Выплата дивидендов осуществляется по решению общего собрания участников в соответствии с уставом Заказчика.</w:t>
      </w:r>
    </w:p>
    <w:p>
      <w:pPr>
        <w:pStyle w:val="BodyText"/>
        <w:bidi w:val="0"/>
        <w:rPr/>
      </w:pPr>
      <w:r>
        <w:rPr>
          <w:b/>
        </w:rPr>
        <w:t>6.5.</w:t>
      </w:r>
      <w:r>
        <w:rPr/>
        <w:t xml:space="preserve"> Доля Исполнителя подлежит </w:t>
      </w:r>
      <w:r>
        <w:rPr>
          <w:b/>
        </w:rPr>
        <w:t>пропорциональному размытию</w:t>
      </w:r>
      <w:r>
        <w:rPr/>
        <w:t xml:space="preserve"> при дополнительных эмиссиях акций или увеличении уставного капитала. Исполнитель осознаёт, что размытие является стандартной практикой при привлечении инвестиций и не рассматривает его как уменьшение фактической стоимости доли до момента выхода из компании (exit).</w:t>
      </w:r>
    </w:p>
    <w:p>
      <w:pPr>
        <w:pStyle w:val="BodyText"/>
        <w:bidi w:val="0"/>
        <w:rPr/>
      </w:pPr>
      <w:r>
        <w:rPr>
          <w:b/>
        </w:rPr>
        <w:t>6.6.</w:t>
      </w:r>
      <w:r>
        <w:rPr/>
        <w:t xml:space="preserve"> В случае продажи компании (exit) Исполнитель получает </w:t>
      </w:r>
      <w:r>
        <w:rPr>
          <w:b/>
        </w:rPr>
        <w:t>______% от суммы сделки</w:t>
      </w:r>
      <w:r>
        <w:rPr/>
        <w:t xml:space="preserve"> (с учётом размытия) пропорционально своей доле на момент совершения сделки.</w:t>
      </w:r>
    </w:p>
    <w:p>
      <w:pPr>
        <w:pStyle w:val="BodyText"/>
        <w:bidi w:val="0"/>
        <w:rPr/>
      </w:pPr>
      <w:r>
        <w:rPr>
          <w:b/>
        </w:rPr>
        <w:t>6.7.</w:t>
      </w:r>
      <w:r>
        <w:rPr/>
        <w:t xml:space="preserve"> Заказчик обязуется в течение </w:t>
      </w:r>
      <w:r>
        <w:rPr>
          <w:b/>
        </w:rPr>
        <w:t>20 (двадцати) рабочих дней</w:t>
      </w:r>
      <w:r>
        <w:rPr/>
        <w:t xml:space="preserve"> с даты наступления события, указанного в п. 6.2, оформить все необходимые документы для регистрации перехода доли к Исполнителю.</w:t>
      </w:r>
    </w:p>
    <w:p>
      <w:pPr>
        <w:pStyle w:val="Heading3"/>
        <w:bidi w:val="0"/>
        <w:jc w:val="center"/>
        <w:rPr/>
      </w:pPr>
      <w:r>
        <w:rPr/>
        <w:t>6.8. Содействие при продаже доли</w:t>
      </w:r>
    </w:p>
    <w:p>
      <w:pPr>
        <w:pStyle w:val="BodyText"/>
        <w:bidi w:val="0"/>
        <w:rPr/>
      </w:pPr>
      <w:r>
        <w:rPr>
          <w:b/>
        </w:rPr>
        <w:t>6.8.1.</w:t>
      </w:r>
      <w:r>
        <w:rPr/>
        <w:t xml:space="preserve"> В случае намерения Исполнителя продать свою долю в уставном капитале третьему лицу, Заказчик обязуется в течение </w:t>
      </w:r>
      <w:r>
        <w:rPr>
          <w:b/>
        </w:rPr>
        <w:t>30 календарных дней</w:t>
      </w:r>
      <w:r>
        <w:rPr/>
        <w:t xml:space="preserve"> с даты получения соответствующего уведомления: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660" w:leader="none"/>
        </w:tabs>
        <w:bidi w:val="0"/>
        <w:spacing w:before="30" w:after="30"/>
        <w:ind w:hanging="283" w:start="660" w:end="30"/>
        <w:rPr/>
      </w:pPr>
      <w:r>
        <w:rPr/>
        <w:t xml:space="preserve">предоставить Исполнителю все необходимые документы и содействие для соблюдения порядка отчуждения доли, предусмотренного уставом Заказчика и действующим законодательством; 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660" w:leader="none"/>
        </w:tabs>
        <w:bidi w:val="0"/>
        <w:spacing w:before="30" w:after="30"/>
        <w:ind w:hanging="283" w:start="660" w:end="30"/>
        <w:rPr/>
      </w:pPr>
      <w:r>
        <w:rPr/>
        <w:t xml:space="preserve">вынести на общее собрание участников вопрос о даче согласия на отчуждение доли Исполнителя (если такое согласие требуется уставом) или о внесении изменений в устав, снимающих ограничения на продажу доли Исполнителя. </w:t>
      </w:r>
    </w:p>
    <w:p>
      <w:pPr>
        <w:pStyle w:val="BodyText"/>
        <w:bidi w:val="0"/>
        <w:rPr/>
      </w:pPr>
      <w:r>
        <w:rPr>
          <w:b/>
        </w:rPr>
        <w:t>6.8.2.</w:t>
      </w:r>
      <w:r>
        <w:rPr/>
        <w:t xml:space="preserve"> Если отчуждение доли третьему лицу невозможно, или на него не получено согласие, Заказчик обязуется приобрести долю Исполнителя по рыночной цене, определённой в соответствии с п. 6.9 настоящего договора.</w:t>
      </w:r>
    </w:p>
    <w:p>
      <w:pPr>
        <w:pStyle w:val="Heading3"/>
        <w:bidi w:val="0"/>
        <w:jc w:val="center"/>
        <w:rPr/>
      </w:pPr>
      <w:r>
        <w:rPr/>
        <w:t>6.9. Оценка стоимости доли (Put Option)</w:t>
      </w:r>
    </w:p>
    <w:p>
      <w:pPr>
        <w:pStyle w:val="BodyText"/>
        <w:bidi w:val="0"/>
        <w:rPr/>
      </w:pPr>
      <w:r>
        <w:rPr>
          <w:b/>
        </w:rPr>
        <w:t>6.9.1.</w:t>
      </w:r>
      <w:r>
        <w:rPr/>
        <w:t xml:space="preserve"> Исполнитель имеет право потребовать от Заказчика выкупа его доли в уставном капитале по истечении </w:t>
      </w:r>
      <w:r>
        <w:rPr>
          <w:b/>
        </w:rPr>
        <w:t>24 (двадцати четырёх) месяцев</w:t>
      </w:r>
      <w:r>
        <w:rPr/>
        <w:t xml:space="preserve"> с даты подписания настоящего договора.</w:t>
      </w:r>
    </w:p>
    <w:p>
      <w:pPr>
        <w:pStyle w:val="BodyText"/>
        <w:bidi w:val="0"/>
        <w:rPr/>
      </w:pPr>
      <w:r>
        <w:rPr>
          <w:b/>
        </w:rPr>
        <w:t>6.9.2.</w:t>
      </w:r>
      <w:r>
        <w:rPr/>
        <w:t xml:space="preserve"> Стоимость 1% доли в уставном капитале Заказчика определяется по формуле:</w:t>
      </w:r>
    </w:p>
    <w:p>
      <w:pPr>
        <w:pStyle w:val="BodyText"/>
        <w:bidi w:val="0"/>
        <w:spacing w:before="90" w:after="90"/>
        <w:ind w:hanging="0" w:start="90" w:end="90"/>
        <w:rPr>
          <w:rFonts w:ascii="Courier New;monospace" w:hAnsi="Courier New;monospace"/>
          <w:sz w:val="22"/>
          <w:bdr w:val="single" w:sz="18" w:space="9" w:color="000000"/>
          <w:shd w:fill="F5F5F5" w:val="clear"/>
        </w:rPr>
      </w:pPr>
      <w:r>
        <w:rPr>
          <w:rFonts w:ascii="Courier New;monospace" w:hAnsi="Courier New;monospace"/>
          <w:b/>
          <w:sz w:val="22"/>
          <w:bdr w:val="single" w:sz="18" w:space="9" w:color="000000"/>
          <w:shd w:fill="F5F5F5" w:val="clear"/>
        </w:rPr>
        <w:t>(Среднемесячная выручка за последние 6 месяцев × 12) × Множитель / 100</w:t>
      </w:r>
      <w:r>
        <w:rPr>
          <w:rFonts w:ascii="Courier New;monospace" w:hAnsi="Courier New;monospace"/>
          <w:sz w:val="22"/>
          <w:bdr w:val="single" w:sz="18" w:space="9" w:color="000000"/>
          <w:shd w:fill="F5F5F5" w:val="clear"/>
        </w:rPr>
        <w:t xml:space="preserve"> </w:t>
      </w:r>
    </w:p>
    <w:p>
      <w:pPr>
        <w:pStyle w:val="BodyText"/>
        <w:bidi w:val="0"/>
        <w:rPr/>
      </w:pPr>
      <w:r>
        <w:rPr>
          <w:b/>
        </w:rPr>
        <w:t>6.9.3.</w:t>
      </w:r>
      <w:r>
        <w:rPr/>
        <w:t xml:space="preserve"> </w:t>
      </w:r>
      <w:r>
        <w:rPr>
          <w:b/>
        </w:rPr>
        <w:t>Множитель</w:t>
      </w:r>
      <w:r>
        <w:rPr/>
        <w:t xml:space="preserve"> устанавливается Сторонами при подписании настоящего договора и составляет </w:t>
      </w:r>
      <w:r>
        <w:rPr>
          <w:b/>
        </w:rPr>
        <w:t>_____ (от 3 до 10)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6.9.4.</w:t>
      </w:r>
      <w:r>
        <w:rPr/>
        <w:t xml:space="preserve"> </w:t>
      </w:r>
      <w:r>
        <w:rPr>
          <w:b/>
        </w:rPr>
        <w:t>Среднемесячная выручка</w:t>
      </w:r>
      <w:r>
        <w:rPr/>
        <w:t xml:space="preserve"> рассчитывается на основе данных из системы учёта Заказчика (CRM, биллинг, веб-аналитика) за последние </w:t>
      </w:r>
      <w:r>
        <w:rPr>
          <w:b/>
        </w:rPr>
        <w:t>6 полных календарных месяцев</w:t>
      </w:r>
      <w:r>
        <w:rPr/>
        <w:t>, предшествующих дате требования о выкупе.</w:t>
      </w:r>
    </w:p>
    <w:p>
      <w:pPr>
        <w:pStyle w:val="BodyText"/>
        <w:bidi w:val="0"/>
        <w:rPr/>
      </w:pPr>
      <w:r>
        <w:rPr>
          <w:b/>
        </w:rPr>
        <w:t>6.9.5.</w:t>
      </w:r>
      <w:r>
        <w:rPr/>
        <w:t xml:space="preserve"> В случае, если стартап не генерирует выручку на момент требования о выкупе, стоимость доли определяется как </w:t>
      </w:r>
      <w:r>
        <w:rPr>
          <w:b/>
        </w:rPr>
        <w:t>минимальная сумма</w:t>
      </w:r>
      <w:r>
        <w:rPr/>
        <w:t xml:space="preserve">, согласованная Сторонами в Приложении №4, но не менее </w:t>
      </w:r>
      <w:r>
        <w:rPr>
          <w:b/>
        </w:rPr>
        <w:t>300 000 (трёхсот тысяч) рублей</w:t>
      </w:r>
      <w:r>
        <w:rPr/>
        <w:t xml:space="preserve"> за 1%.</w:t>
      </w:r>
    </w:p>
    <w:p>
      <w:pPr>
        <w:pStyle w:val="BodyText"/>
        <w:bidi w:val="0"/>
        <w:rPr/>
      </w:pPr>
      <w:r>
        <w:rPr>
          <w:b/>
        </w:rPr>
        <w:t>6.9.6.</w:t>
      </w:r>
      <w:r>
        <w:rPr/>
        <w:t xml:space="preserve"> Выкуп доли осуществляется в течение </w:t>
      </w:r>
      <w:r>
        <w:rPr>
          <w:b/>
        </w:rPr>
        <w:t>30 (тридцати) рабочих дней</w:t>
      </w:r>
      <w:r>
        <w:rPr/>
        <w:t xml:space="preserve"> с даты получения требования Исполнителя.</w:t>
      </w:r>
    </w:p>
    <w:p>
      <w:pPr>
        <w:pStyle w:val="Heading3"/>
        <w:bidi w:val="0"/>
        <w:jc w:val="center"/>
        <w:rPr/>
      </w:pPr>
      <w:r>
        <w:rPr/>
        <w:t>6.10. Право на присоединение к сделке (Tag-along)</w:t>
      </w:r>
    </w:p>
    <w:p>
      <w:pPr>
        <w:pStyle w:val="BodyText"/>
        <w:bidi w:val="0"/>
        <w:rPr/>
      </w:pPr>
      <w:r>
        <w:rPr>
          <w:b/>
        </w:rPr>
        <w:t>6.10.1.</w:t>
      </w:r>
      <w:r>
        <w:rPr/>
        <w:t xml:space="preserve"> В случае продажи Заказчиком своей доли третьему лицу, Исполнитель имеет право присоединиться к сделке и продать свою долю на тех же условиях (цена за 1% и сроки).</w:t>
      </w:r>
    </w:p>
    <w:p>
      <w:pPr>
        <w:pStyle w:val="BodyText"/>
        <w:bidi w:val="0"/>
        <w:rPr/>
      </w:pPr>
      <w:r>
        <w:rPr>
          <w:b/>
        </w:rPr>
        <w:t>6.10.2.</w:t>
      </w:r>
      <w:r>
        <w:rPr/>
        <w:t xml:space="preserve"> Заказчик обязан уведомить Исполнителя о намерении продать свою долю не позднее чем за </w:t>
      </w:r>
      <w:r>
        <w:rPr>
          <w:b/>
        </w:rPr>
        <w:t>15 рабочих дней</w:t>
      </w:r>
      <w:r>
        <w:rPr/>
        <w:t xml:space="preserve"> до предполагаемой даты сделки.</w:t>
      </w:r>
    </w:p>
    <w:p>
      <w:pPr>
        <w:pStyle w:val="Heading2"/>
        <w:bidi w:val="0"/>
        <w:jc w:val="center"/>
        <w:rPr/>
      </w:pPr>
      <w:r>
        <w:rPr/>
        <w:t>7. КОНФИДЕНЦИАЛЬНОСТЬ (NDA)</w:t>
      </w:r>
    </w:p>
    <w:p>
      <w:pPr>
        <w:pStyle w:val="BodyText"/>
        <w:bidi w:val="0"/>
        <w:rPr/>
      </w:pPr>
      <w:r>
        <w:rPr>
          <w:b/>
        </w:rPr>
        <w:t>7.1.</w:t>
      </w:r>
      <w:r>
        <w:rPr/>
        <w:t xml:space="preserve"> Стороны признают конфиденциальной следующую информацию: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любые сведения о проекте, включая технические задания, архитектуру, схемы БД, бизнес-логику, исходный код, документацию;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данные о клиентах, партнёрах, поставщиках и сотрудниках Заказчика;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стратегические планы, маркетинговые кампании и коммерческую информацию;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любые иные сведения, которые Стороны прямо обозначили как конфиденциальные. </w:t>
      </w:r>
    </w:p>
    <w:p>
      <w:pPr>
        <w:pStyle w:val="BodyText"/>
        <w:bidi w:val="0"/>
        <w:rPr/>
      </w:pPr>
      <w:r>
        <w:rPr>
          <w:b/>
        </w:rPr>
        <w:t>7.2.</w:t>
      </w:r>
      <w:r>
        <w:rPr/>
        <w:t xml:space="preserve"> Стороны обязуются: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не разглашать конфиденциальную информацию третьим лицам без письменного согласия другой Стороны;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использовать конфиденциальную информацию только для выполнения обязательств по настоящему договору;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принимать все необходимые меры для защиты конфиденциальной информации от несанкционированного доступа. </w:t>
      </w:r>
    </w:p>
    <w:p>
      <w:pPr>
        <w:pStyle w:val="BodyText"/>
        <w:bidi w:val="0"/>
        <w:rPr/>
      </w:pPr>
      <w:r>
        <w:rPr>
          <w:b/>
        </w:rPr>
        <w:t>7.3.</w:t>
      </w:r>
      <w:r>
        <w:rPr/>
        <w:t xml:space="preserve"> Исполнитель </w:t>
      </w:r>
      <w:r>
        <w:rPr>
          <w:b/>
        </w:rPr>
        <w:t>не вправе</w:t>
      </w:r>
      <w:r>
        <w:rPr/>
        <w:t xml:space="preserve"> упоминать проект в портфолио, резюме или иных публичных источниках с раскрытием деталей, позволяющих идентифицировать Заказчика, направление его деятельности или конкретные технические решения.</w:t>
      </w:r>
    </w:p>
    <w:p>
      <w:pPr>
        <w:pStyle w:val="BodyText"/>
        <w:bidi w:val="0"/>
        <w:rPr/>
      </w:pPr>
      <w:r>
        <w:rPr/>
        <w:t xml:space="preserve">Однако </w:t>
      </w:r>
      <w:r>
        <w:rPr>
          <w:b/>
        </w:rPr>
        <w:t>Исполнитель оставляет за собой право</w:t>
      </w:r>
      <w:r>
        <w:rPr/>
        <w:t xml:space="preserve"> включать выполненную и сданную работу в </w:t>
      </w:r>
      <w:r>
        <w:rPr>
          <w:b/>
        </w:rPr>
        <w:t>обезличенную статистику</w:t>
      </w:r>
      <w:r>
        <w:rPr/>
        <w:t xml:space="preserve"> на странице </w:t>
      </w:r>
      <w:r>
        <w:rPr>
          <w:i/>
        </w:rPr>
        <w:t>tzlab.pro/portfolio.phtml</w:t>
      </w:r>
      <w:r>
        <w:rPr/>
        <w:t>. В статистике отражаются исключительно: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количество завершённых проектов (полных и доработок) за соответствующий месяц;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типы выполненных работ (интеграции, личные кабинеты, API и т.п.) в обобщённом виде, без привязки к конкретному заказчику. </w:t>
      </w:r>
    </w:p>
    <w:p>
      <w:pPr>
        <w:pStyle w:val="BodyText"/>
        <w:bidi w:val="0"/>
        <w:rPr/>
      </w:pPr>
      <w:r>
        <w:rPr/>
        <w:t xml:space="preserve">Данная статистика </w:t>
      </w:r>
      <w:r>
        <w:rPr>
          <w:b/>
        </w:rPr>
        <w:t>не содержит</w:t>
      </w:r>
      <w:r>
        <w:rPr/>
        <w:t>: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названий компаний-заказчиков;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описаний бизнес-процессов или предметной области;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технических деталей, позволяющих идентифицировать проект. </w:t>
      </w:r>
    </w:p>
    <w:p>
      <w:pPr>
        <w:pStyle w:val="BodyText"/>
        <w:bidi w:val="0"/>
        <w:rPr/>
      </w:pPr>
      <w:r>
        <w:rPr/>
        <w:t>Статистика ведётся накопительно с октября 2022 года и является публичной демонстрацией опыта и компетенций Исполнителя.</w:t>
      </w:r>
    </w:p>
    <w:p>
      <w:pPr>
        <w:pStyle w:val="BodyText"/>
        <w:bidi w:val="0"/>
        <w:rPr/>
      </w:pPr>
      <w:r>
        <w:rPr>
          <w:b/>
        </w:rPr>
        <w:t>7.4.</w:t>
      </w:r>
      <w:r>
        <w:rPr/>
        <w:t xml:space="preserve"> Обязательства по неразглашению действуют в течение </w:t>
      </w:r>
      <w:r>
        <w:rPr>
          <w:b/>
        </w:rPr>
        <w:t>3 (трёх) лет</w:t>
      </w:r>
      <w:r>
        <w:rPr/>
        <w:t xml:space="preserve"> с даты окончания срока действия настоящего договора.</w:t>
      </w:r>
    </w:p>
    <w:p>
      <w:pPr>
        <w:pStyle w:val="BodyText"/>
        <w:bidi w:val="0"/>
        <w:rPr/>
      </w:pPr>
      <w:r>
        <w:rPr>
          <w:b/>
        </w:rPr>
        <w:t>7.5.</w:t>
      </w:r>
      <w:r>
        <w:rPr/>
        <w:t xml:space="preserve"> Настоящий раздел не применяется к информации, которая: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стала общедоступной не по вине Сторон;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была известна Стороне до её получения от другой Стороны;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была получена от третьей стороны без нарушения конфиденциальности;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подлежит раскрытию в соответствии с требованиями законодательства. </w:t>
      </w:r>
    </w:p>
    <w:p>
      <w:pPr>
        <w:pStyle w:val="Heading2"/>
        <w:bidi w:val="0"/>
        <w:jc w:val="center"/>
        <w:rPr/>
      </w:pPr>
      <w:r>
        <w:rPr/>
        <w:t>8. ОТВЕТСТВЕННОСТЬ СТОРОН</w:t>
      </w:r>
    </w:p>
    <w:p>
      <w:pPr>
        <w:pStyle w:val="BodyText"/>
        <w:bidi w:val="0"/>
        <w:rPr/>
      </w:pPr>
      <w:r>
        <w:rPr>
          <w:b/>
        </w:rPr>
        <w:t>8.1.</w:t>
      </w:r>
      <w:r>
        <w:rPr/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BodyText"/>
        <w:bidi w:val="0"/>
        <w:rPr/>
      </w:pPr>
      <w:r>
        <w:rPr>
          <w:b/>
        </w:rPr>
        <w:t>8.2.</w:t>
      </w:r>
      <w:r>
        <w:rPr/>
        <w:t xml:space="preserve"> Исполнитель несёт ответственность за качество результата работ. В случае выявления недостатков в период гарантийного срока, Исполнитель обязуется устранить их за свой счёт.</w:t>
      </w:r>
    </w:p>
    <w:p>
      <w:pPr>
        <w:pStyle w:val="BodyText"/>
        <w:bidi w:val="0"/>
        <w:rPr/>
      </w:pPr>
      <w:r>
        <w:rPr>
          <w:b/>
        </w:rPr>
        <w:t>8.3.</w:t>
      </w:r>
      <w:r>
        <w:rPr/>
        <w:t xml:space="preserve"> Заказчик несёт ответственность за своевременность предоставления исходных данных и обратной связи. Задержка с предоставлением данных или обратной связи более чем на 3 рабочих дня переносит сроки выполнения работ на ту же длительность.</w:t>
      </w:r>
    </w:p>
    <w:p>
      <w:pPr>
        <w:pStyle w:val="BodyText"/>
        <w:bidi w:val="0"/>
        <w:rPr/>
      </w:pPr>
      <w:r>
        <w:rPr>
          <w:b/>
        </w:rPr>
        <w:t>8.4.</w:t>
      </w:r>
      <w:r>
        <w:rPr/>
        <w:t xml:space="preserve"> Стороны освобождаются от ответственности за неисполнение обязательств, если оно вызвано обстоятельствами непреодолимой силы (форс-мажор), наступившими после заключения договора и возникшими помимо воли и желания Сторон.</w:t>
      </w:r>
    </w:p>
    <w:p>
      <w:pPr>
        <w:pStyle w:val="Heading2"/>
        <w:bidi w:val="0"/>
        <w:jc w:val="center"/>
        <w:rPr/>
      </w:pPr>
      <w:r>
        <w:rPr/>
        <w:t>9. ГАРАНТИЙНЫЙ СРОК</w:t>
      </w:r>
    </w:p>
    <w:p>
      <w:pPr>
        <w:pStyle w:val="BodyText"/>
        <w:bidi w:val="0"/>
        <w:rPr/>
      </w:pPr>
      <w:r>
        <w:rPr>
          <w:b/>
        </w:rPr>
        <w:t>9.1.</w:t>
      </w:r>
      <w:r>
        <w:rPr/>
        <w:t xml:space="preserve"> Исполнитель гарантирует соответствие результата работ условиям Технического задания (Приложение №1).</w:t>
      </w:r>
    </w:p>
    <w:p>
      <w:pPr>
        <w:pStyle w:val="BodyText"/>
        <w:bidi w:val="0"/>
        <w:rPr/>
      </w:pPr>
      <w:r>
        <w:rPr>
          <w:b/>
        </w:rPr>
        <w:t>9.2.</w:t>
      </w:r>
      <w:r>
        <w:rPr/>
        <w:t xml:space="preserve"> Гарантийный срок составляет </w:t>
      </w:r>
      <w:r>
        <w:rPr>
          <w:b/>
        </w:rPr>
        <w:t>30 (тридцать) календарных дней</w:t>
      </w:r>
      <w:r>
        <w:rPr/>
        <w:t xml:space="preserve"> с даты подписания Акта приёма-передачи.</w:t>
      </w:r>
    </w:p>
    <w:p>
      <w:pPr>
        <w:pStyle w:val="BodyText"/>
        <w:bidi w:val="0"/>
        <w:rPr/>
      </w:pPr>
      <w:r>
        <w:rPr>
          <w:b/>
        </w:rPr>
        <w:t>9.3.</w:t>
      </w:r>
      <w:r>
        <w:rPr/>
        <w:t xml:space="preserve"> В течение гарантийного срока Исполнитель обязуется бесплатно устранять недостатки, выявленные в результате работ и связанные с несоответствием Техническому заданию.</w:t>
      </w:r>
    </w:p>
    <w:p>
      <w:pPr>
        <w:pStyle w:val="Heading2"/>
        <w:bidi w:val="0"/>
        <w:jc w:val="center"/>
        <w:rPr/>
      </w:pPr>
      <w:r>
        <w:rPr/>
        <w:t>10. ПОРЯДОК РАЗРЕШЕНИЯ СПОРОВ</w:t>
      </w:r>
    </w:p>
    <w:p>
      <w:pPr>
        <w:pStyle w:val="BodyText"/>
        <w:bidi w:val="0"/>
        <w:rPr/>
      </w:pPr>
      <w:r>
        <w:rPr>
          <w:b/>
        </w:rPr>
        <w:t>10.1.</w:t>
      </w:r>
      <w:r>
        <w:rPr/>
        <w:t xml:space="preserve"> Все споры и разногласия, возникающие из настоящего договора, Стороны будут стремиться разрешить путём переговоров.</w:t>
      </w:r>
    </w:p>
    <w:p>
      <w:pPr>
        <w:pStyle w:val="BodyText"/>
        <w:bidi w:val="0"/>
        <w:rPr/>
      </w:pPr>
      <w:r>
        <w:rPr>
          <w:b/>
        </w:rPr>
        <w:t>10.2.</w:t>
      </w:r>
      <w:r>
        <w:rPr/>
        <w:t xml:space="preserve"> В случае невозможности урегулирования спора путём переговоров, спор передаётся на рассмотрение в суд по месту нахождения Заказчика в соответствии с действующим законодательством Российской Федерации.</w:t>
      </w:r>
    </w:p>
    <w:p>
      <w:pPr>
        <w:pStyle w:val="Heading2"/>
        <w:bidi w:val="0"/>
        <w:jc w:val="center"/>
        <w:rPr/>
      </w:pPr>
      <w:r>
        <w:rPr/>
        <w:t>11. ПРИОСТАНОВКА И РАСТОРЖЕНИЕ ДОГОВОРА</w:t>
      </w:r>
    </w:p>
    <w:p>
      <w:pPr>
        <w:pStyle w:val="BodyText"/>
        <w:bidi w:val="0"/>
        <w:rPr/>
      </w:pPr>
      <w:r>
        <w:rPr>
          <w:b/>
        </w:rPr>
        <w:t>11.1.</w:t>
      </w:r>
      <w:r>
        <w:rPr/>
        <w:t xml:space="preserve"> Любая из Сторон имеет право приостановить выполнение работ на срок не более </w:t>
      </w:r>
      <w:r>
        <w:rPr>
          <w:b/>
        </w:rPr>
        <w:t>5 (пяти) рабочих дней</w:t>
      </w:r>
      <w:r>
        <w:rPr/>
        <w:t>, уведомив другую Сторону в письменном виде (по электронной почте, указанной в разделе 13).</w:t>
      </w:r>
    </w:p>
    <w:p>
      <w:pPr>
        <w:pStyle w:val="BodyText"/>
        <w:bidi w:val="0"/>
        <w:rPr/>
      </w:pPr>
      <w:r>
        <w:rPr>
          <w:b/>
        </w:rPr>
        <w:t>11.2.</w:t>
      </w:r>
      <w:r>
        <w:rPr/>
        <w:t xml:space="preserve"> В случае, если по истечении 5 рабочих дней Сторона, инициировавшая приостановку, не возобновила работу, договор считается расторгнутым по инициативе этой Стороны.</w:t>
      </w:r>
    </w:p>
    <w:p>
      <w:pPr>
        <w:pStyle w:val="BodyText"/>
        <w:bidi w:val="0"/>
        <w:rPr/>
      </w:pPr>
      <w:r>
        <w:rPr>
          <w:b/>
        </w:rPr>
        <w:t>11.3.</w:t>
      </w:r>
      <w:r>
        <w:rPr/>
        <w:t xml:space="preserve"> </w:t>
      </w:r>
      <w:r>
        <w:rPr>
          <w:b/>
        </w:rPr>
        <w:t>Расторжение договора по инициативе Заказчика</w:t>
      </w:r>
      <w:r>
        <w:rPr/>
        <w:t xml:space="preserve"> до полного завершения работ влечёт за собой обязанность Заказчика выплатить Исполнителю компенсацию в размере </w:t>
      </w:r>
      <w:r>
        <w:rPr>
          <w:b/>
        </w:rPr>
        <w:t>______% (________ процентов)</w:t>
      </w:r>
      <w:r>
        <w:rPr/>
        <w:t xml:space="preserve"> от стоимости доли, определённой по формуле в п. 6.9, но не менее </w:t>
      </w:r>
      <w:r>
        <w:rPr>
          <w:b/>
        </w:rPr>
        <w:t>______ (________) рублей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11.4.</w:t>
      </w:r>
      <w:r>
        <w:rPr/>
        <w:t xml:space="preserve"> </w:t>
      </w:r>
      <w:r>
        <w:rPr>
          <w:b/>
        </w:rPr>
        <w:t>Расторжение договора по инициативе Исполнителя</w:t>
      </w:r>
      <w:r>
        <w:rPr/>
        <w:t xml:space="preserve"> возможно только в случае неисполнения Заказчиком обязательств по предоставлению исходных данных или обратной связи в течение </w:t>
      </w:r>
      <w:r>
        <w:rPr>
          <w:b/>
        </w:rPr>
        <w:t>10 рабочих дней</w:t>
      </w:r>
      <w:r>
        <w:rPr/>
        <w:t>, либо в случае неисполнения обязательств по передаче доли в установленный срок (п. 6.2). В этом случае Заказчик выплачивает Исполнителю компенсацию в размере, указанном в п. 11.3.</w:t>
      </w:r>
    </w:p>
    <w:p>
      <w:pPr>
        <w:pStyle w:val="BodyText"/>
        <w:bidi w:val="0"/>
        <w:rPr/>
      </w:pPr>
      <w:r>
        <w:rPr>
          <w:b/>
        </w:rPr>
        <w:t>11.5.</w:t>
      </w:r>
      <w:r>
        <w:rPr/>
        <w:t xml:space="preserve"> Компенсация, указанная в п. 11.3, выплачивается в течение </w:t>
      </w:r>
      <w:r>
        <w:rPr>
          <w:b/>
        </w:rPr>
        <w:t>10 рабочих дней</w:t>
      </w:r>
      <w:r>
        <w:rPr/>
        <w:t xml:space="preserve"> с даты расторжения договора.</w:t>
      </w:r>
    </w:p>
    <w:p>
      <w:pPr>
        <w:pStyle w:val="Heading2"/>
        <w:bidi w:val="0"/>
        <w:jc w:val="center"/>
        <w:rPr/>
      </w:pPr>
      <w:r>
        <w:rPr/>
        <w:t>12. ЗАКЛЮЧИТЕЛЬНЫЕ ПОЛОЖЕНИЯ</w:t>
      </w:r>
    </w:p>
    <w:p>
      <w:pPr>
        <w:pStyle w:val="BodyText"/>
        <w:bidi w:val="0"/>
        <w:rPr/>
      </w:pPr>
      <w:r>
        <w:rPr>
          <w:b/>
        </w:rPr>
        <w:t>12.1.</w:t>
      </w:r>
      <w:r>
        <w:rPr/>
        <w:t xml:space="preserve"> Настоящий договор составлен в двух экземплярах, по одному для каждой из Сторон, имеющих равную юридическую силу.</w:t>
      </w:r>
    </w:p>
    <w:p>
      <w:pPr>
        <w:pStyle w:val="BodyText"/>
        <w:bidi w:val="0"/>
        <w:rPr/>
      </w:pPr>
      <w:r>
        <w:rPr>
          <w:b/>
        </w:rPr>
        <w:t>12.2.</w:t>
      </w:r>
      <w:r>
        <w:rPr/>
        <w:t xml:space="preserve">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>
      <w:pPr>
        <w:pStyle w:val="BodyText"/>
        <w:bidi w:val="0"/>
        <w:rPr/>
      </w:pPr>
      <w:r>
        <w:rPr>
          <w:b/>
        </w:rPr>
        <w:t>12.3.</w:t>
      </w:r>
      <w:r>
        <w:rPr/>
        <w:t xml:space="preserve"> Стороны обязуются уведомлять друг друга об изменении своих реквизитов в течение 3 рабочих дней с момента такого изменения.</w:t>
      </w:r>
    </w:p>
    <w:p>
      <w:pPr>
        <w:pStyle w:val="Heading2"/>
        <w:bidi w:val="0"/>
        <w:jc w:val="center"/>
        <w:rPr/>
      </w:pPr>
      <w:r>
        <w:rPr/>
        <w:t>13. ОФИЦИАЛЬНАЯ ПЕРЕПИСКА</w:t>
      </w:r>
    </w:p>
    <w:p>
      <w:pPr>
        <w:pStyle w:val="BodyText"/>
        <w:bidi w:val="0"/>
        <w:rPr/>
      </w:pPr>
      <w:r>
        <w:rPr>
          <w:b/>
        </w:rPr>
        <w:t>13.1.</w:t>
      </w:r>
      <w:r>
        <w:rPr/>
        <w:t xml:space="preserve"> Официальной перепиской по настоящему договору признаётся переписка, ведущаяся по следующим адресам электронной почты:</w:t>
      </w:r>
    </w:p>
    <w:p>
      <w:pPr>
        <w:pStyle w:val="BodyText"/>
        <w:pBdr/>
        <w:bidi w:val="0"/>
        <w:ind w:hanging="0" w:start="0" w:end="0"/>
        <w:rPr/>
      </w:pPr>
      <w:r>
        <w:rPr>
          <w:b/>
        </w:rPr>
        <w:t>Заказчик:</w:t>
      </w:r>
      <w:r>
        <w:rPr/>
        <w:t xml:space="preserve"> _________________________________________________</w:t>
      </w:r>
    </w:p>
    <w:p>
      <w:pPr>
        <w:pStyle w:val="BodyText"/>
        <w:pBdr/>
        <w:bidi w:val="0"/>
        <w:ind w:hanging="0" w:start="0" w:end="0"/>
        <w:rPr/>
      </w:pPr>
      <w:r>
        <w:rPr>
          <w:b/>
        </w:rPr>
        <w:t>Исполнитель:</w:t>
      </w:r>
      <w:r>
        <w:rPr/>
        <w:t xml:space="preserve"> _________________________________________________</w:t>
      </w:r>
    </w:p>
    <w:p>
      <w:pPr>
        <w:pStyle w:val="BodyText"/>
        <w:bidi w:val="0"/>
        <w:rPr/>
      </w:pPr>
      <w:r>
        <w:rPr>
          <w:b/>
        </w:rPr>
        <w:t>13.2.</w:t>
      </w:r>
      <w:r>
        <w:rPr/>
        <w:t xml:space="preserve"> Все решения, изменения требований, согласования, уведомления и иные юридически значимые сообщения, направленные с указанных адресов, считаются надлежащим образом направленными и имеют юридическую силу.</w:t>
      </w:r>
    </w:p>
    <w:p>
      <w:pPr>
        <w:pStyle w:val="BodyText"/>
        <w:bidi w:val="0"/>
        <w:rPr/>
      </w:pPr>
      <w:r>
        <w:rPr>
          <w:b/>
        </w:rPr>
        <w:t>13.3.</w:t>
      </w:r>
      <w:r>
        <w:rPr/>
        <w:t xml:space="preserve"> Стороны обязуются незамедлительно уведомлять друг друга об изменении адресов электронной почты, указанных в настоящем разделе. Изменение адреса без уведомления другой Стороны не освобождает Сторону от ответственности за получение/неполучение сообщений.</w:t>
      </w:r>
    </w:p>
    <w:p>
      <w:pPr>
        <w:pStyle w:val="BodyText"/>
        <w:bidi w:val="0"/>
        <w:rPr/>
      </w:pPr>
      <w:r>
        <w:rPr>
          <w:b/>
        </w:rPr>
        <w:t>13.4.</w:t>
      </w:r>
      <w:r>
        <w:rPr/>
        <w:t xml:space="preserve"> Вся переписка по проекту хранится Сторонами в течение </w:t>
      </w:r>
      <w:r>
        <w:rPr>
          <w:b/>
        </w:rPr>
        <w:t>3 лет</w:t>
      </w:r>
      <w:r>
        <w:rPr/>
        <w:t xml:space="preserve"> с даты окончания срока действия настоящего договора.</w:t>
      </w:r>
    </w:p>
    <w:p>
      <w:pPr>
        <w:pStyle w:val="Heading2"/>
        <w:bidi w:val="0"/>
        <w:jc w:val="center"/>
        <w:rPr/>
      </w:pPr>
      <w:r>
        <w:rPr/>
        <w:t>14. ПРИЛОЖЕНИЯ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№1</w:t>
      </w:r>
      <w:r>
        <w:rPr/>
        <w:t xml:space="preserve"> — Техническое задание (согласовывается до начала работ).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№2</w:t>
      </w:r>
      <w:r>
        <w:rPr/>
        <w:t xml:space="preserve"> — Акт приёма-передачи (подписывается по окончании работ).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№3</w:t>
      </w:r>
      <w:r>
        <w:rPr/>
        <w:t xml:space="preserve"> — Протокол разногласий (при наличии).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№4</w:t>
      </w:r>
      <w:r>
        <w:rPr/>
        <w:t xml:space="preserve"> — Минимальная стоимость выкупа 1% доли (согласовывается при подписании договора). </w:t>
      </w:r>
    </w:p>
    <w:p>
      <w:pPr>
        <w:pStyle w:val="Heading2"/>
        <w:bidi w:val="0"/>
        <w:jc w:val="center"/>
        <w:rPr/>
      </w:pPr>
      <w:r>
        <w:rPr/>
        <w:t>15. ПОДПИСИ И РЕКВИЗИТЫ СТОРОН</w:t>
      </w:r>
    </w:p>
    <w:p>
      <w:pPr>
        <w:pStyle w:val="BodyText"/>
        <w:bidi w:val="0"/>
        <w:rPr>
          <w:b/>
        </w:rPr>
      </w:pPr>
      <w:r>
        <w:rPr>
          <w:b/>
        </w:rPr>
        <w:t>Заказчик:</w:t>
        <w:tab/>
        <w:tab/>
        <w:tab/>
        <w:tab/>
        <w:tab/>
        <w:tab/>
        <w:tab/>
        <w:t>Исполнитель:</w:t>
      </w:r>
    </w:p>
    <w:p>
      <w:pPr>
        <w:pStyle w:val="BodyText"/>
        <w:bidi w:val="0"/>
        <w:rPr>
          <w:b/>
        </w:rPr>
      </w:pPr>
      <w:r>
        <w:rPr>
          <w:b/>
        </w:rPr>
      </w:r>
    </w:p>
    <w:p>
      <w:pPr>
        <w:pStyle w:val="BodyText"/>
        <w:bidi w:val="0"/>
        <w:rPr>
          <w:b/>
        </w:rPr>
      </w:pPr>
      <w:r>
        <w:rPr>
          <w:b/>
        </w:rPr>
        <w:t xml:space="preserve">Полное наименование </w:t>
        <w:tab/>
        <w:tab/>
        <w:tab/>
        <w:tab/>
        <w:tab/>
        <w:t>Ф.И.О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_________________________________</w:t>
        <w:br/>
        <w:t>ИНН ____________________________</w:t>
        <w:tab/>
        <w:tab/>
        <w:tab/>
        <w:t>Паспорт</w:t>
      </w:r>
    </w:p>
    <w:p>
      <w:pPr>
        <w:pStyle w:val="BodyText"/>
        <w:bidi w:val="0"/>
        <w:rPr>
          <w:b/>
        </w:rPr>
      </w:pPr>
      <w:r>
        <w:rPr>
          <w:b/>
        </w:rPr>
        <w:t>КПП ____________________________</w:t>
        <w:tab/>
        <w:tab/>
        <w:tab/>
        <w:t>серия _______ номер ______________</w:t>
      </w:r>
    </w:p>
    <w:p>
      <w:pPr>
        <w:pStyle w:val="BodyText"/>
        <w:bidi w:val="0"/>
        <w:rPr>
          <w:b/>
        </w:rPr>
      </w:pPr>
      <w:r>
        <w:rPr>
          <w:b/>
        </w:rPr>
        <w:t>ОГРН ___________________________</w:t>
        <w:tab/>
        <w:tab/>
        <w:tab/>
        <w:t>Дата выдачи 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Юридический адрес</w:t>
        <w:tab/>
        <w:tab/>
        <w:tab/>
        <w:tab/>
        <w:tab/>
        <w:t>Код подразделения 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Адрес регистрации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Фактический адрес</w:t>
        <w:tab/>
        <w:tab/>
        <w:tab/>
        <w:tab/>
        <w:tab/>
        <w:t>ИНН 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Телефон 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Email (официальный)</w:t>
      </w:r>
    </w:p>
    <w:p>
      <w:pPr>
        <w:pStyle w:val="BodyText"/>
        <w:bidi w:val="0"/>
        <w:rPr>
          <w:b/>
        </w:rPr>
      </w:pPr>
      <w:r>
        <w:rPr>
          <w:b/>
        </w:rPr>
        <w:t>Банк</w:t>
        <w:tab/>
        <w:tab/>
        <w:tab/>
        <w:tab/>
        <w:tab/>
        <w:tab/>
        <w:tab/>
        <w:tab/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БИК 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Расчетный счет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Корр.счет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Телефон 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Email (официальный)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b/>
          <w:bCs/>
        </w:rPr>
        <w:t>Подписи сторон:</w:t>
      </w:r>
      <w:r>
        <w:rPr/>
        <w:br/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Заказчик:</w:t>
        <w:tab/>
        <w:tab/>
        <w:tab/>
        <w:tab/>
        <w:tab/>
        <w:tab/>
        <w:tab/>
        <w:t>Исполнитель:</w:t>
      </w:r>
    </w:p>
    <w:p>
      <w:pPr>
        <w:pStyle w:val="BodyText"/>
        <w:bidi w:val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____________________ / _________________</w:t>
        <w:tab/>
        <w:tab/>
        <w:tab/>
        <w:t>____________________ / ___________________</w:t>
      </w:r>
    </w:p>
    <w:p>
      <w:pPr>
        <w:pStyle w:val="BodyText"/>
        <w:bidi w:val="0"/>
        <w:spacing w:before="60" w:after="6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(подпись)</w:t>
        <w:tab/>
        <w:tab/>
        <w:t xml:space="preserve">    (Ф.И.О.)</w:t>
        <w:tab/>
        <w:tab/>
        <w:tab/>
        <w:tab/>
        <w:t>(подпись)</w:t>
        <w:tab/>
        <w:tab/>
        <w:t xml:space="preserve">    (Ф.И.О.)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ourier New">
    <w:altName w:val="monospace"/>
    <w:charset w:val="01" w:characterSet="utf-8"/>
    <w:family w:val="auto"/>
    <w:pitch w:val="default"/>
  </w:font>
  <w:font w:name="quote-cjk-patch">
    <w:altName w:val="Inter"/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600"/>
        </w:tabs>
        <w:ind w:start="6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336" w:before="1417" w:after="1134"/>
      <w:ind w:start="1134" w:end="1134"/>
    </w:pPr>
    <w:rPr>
      <w:rFonts w:ascii="Times New Roman;Times;serif" w:hAnsi="Times New Roman;Times;serif" w:eastAsia="Times New Roman;Times;serif" w:cs="Times New Roman;Times;serif"/>
      <w:color w:val="000000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60"/>
      <w:jc w:val="center"/>
      <w:outlineLvl w:val="0"/>
    </w:pPr>
    <w:rPr>
      <w:rFonts w:ascii="Liberation Serif" w:hAnsi="Liberation Serif" w:eastAsia="Noto Serif CJK SC" w:cs="Noto Sans Devanagari"/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spacing w:before="270" w:after="90"/>
      <w:outlineLvl w:val="1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paragraph" w:styleId="Heading3">
    <w:name w:val="Heading 3"/>
    <w:basedOn w:val="Heading"/>
    <w:next w:val="BodyText"/>
    <w:qFormat/>
    <w:pPr>
      <w:spacing w:before="180" w:after="60"/>
      <w:outlineLvl w:val="2"/>
    </w:pPr>
    <w:rPr>
      <w:rFonts w:ascii="Liberation Serif" w:hAnsi="Liberation Serif" w:eastAsia="Noto Serif CJK SC" w:cs="Noto Sans Devanagari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60" w:after="60"/>
      <w:ind w:start="60" w:end="60"/>
      <w:jc w:val="both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odyTextcenter">
    <w:name w:val="Body Text.center"/>
    <w:basedOn w:val="BodyText"/>
    <w:qFormat/>
    <w:pPr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8</Pages>
  <Words>2092</Words>
  <Characters>14908</Characters>
  <CharactersWithSpaces>16910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2026-06-19T15:21:08Z</dcterms:modified>
  <cp:revision>1</cp:revision>
  <dc:subject/>
  <dc:title>Договор со стартапом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