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60"/>
        <w:rPr/>
      </w:pPr>
      <w:r>
        <w:rPr/>
        <w:t>ДОГОВОР ПОДРЯДА № _____</w:t>
      </w:r>
    </w:p>
    <w:p>
      <w:pPr>
        <w:pStyle w:val="BodyTextcenter"/>
        <w:bidi w:val="0"/>
        <w:rPr/>
      </w:pPr>
      <w:r>
        <w:rPr/>
        <w:t>г. _________________ «___» ______________ 20___ г.</w:t>
      </w:r>
    </w:p>
    <w:p>
      <w:pPr>
        <w:pStyle w:val="BodyText"/>
        <w:bidi w:val="0"/>
        <w:ind w:hanging="0" w:start="0" w:end="0"/>
        <w:rPr/>
      </w:pPr>
      <w:r>
        <w:rPr/>
        <w:t xml:space="preserve">_________________________________________________________________, в лице __________________________________________________________, действующего на основании _______________________________________, именуемое в дальнейшем </w:t>
      </w:r>
      <w:r>
        <w:rPr>
          <w:b/>
        </w:rPr>
        <w:t>«Заказчик»</w:t>
      </w:r>
      <w:r>
        <w:rPr/>
        <w:t xml:space="preserve">, с одной стороны, </w:t>
      </w:r>
    </w:p>
    <w:p>
      <w:pPr>
        <w:pStyle w:val="BodyText"/>
        <w:bidi w:val="0"/>
        <w:ind w:hanging="0" w:start="0" w:end="0"/>
        <w:rPr/>
      </w:pPr>
      <w:r>
        <w:rPr/>
        <w:t xml:space="preserve">и _________________________________________________________________, паспорт: серия _____ номер ______, выдан __________________________, код подразделения _______, зарегистрированный по адресу: __________, ИНН _____________, именуемый в дальнейшем </w:t>
      </w:r>
      <w:r>
        <w:rPr>
          <w:b/>
        </w:rPr>
        <w:t>«Исполнитель»</w:t>
      </w:r>
      <w:r>
        <w:rPr/>
        <w:t xml:space="preserve">, с другой стороны, </w:t>
      </w:r>
    </w:p>
    <w:p>
      <w:pPr>
        <w:pStyle w:val="BodyText"/>
        <w:bidi w:val="0"/>
        <w:ind w:hanging="0" w:start="0" w:end="0"/>
        <w:rPr/>
      </w:pPr>
      <w:r>
        <w:rPr/>
        <w:t xml:space="preserve">вместе именуемые </w:t>
      </w:r>
      <w:r>
        <w:rPr>
          <w:b/>
        </w:rPr>
        <w:t>«Стороны»</w:t>
      </w:r>
      <w:r>
        <w:rPr/>
        <w:t xml:space="preserve">, заключили настоящий договор о нижеследующем: </w:t>
      </w:r>
    </w:p>
    <w:p>
      <w:pPr>
        <w:pStyle w:val="Heading2"/>
        <w:bidi w:val="0"/>
        <w:jc w:val="center"/>
        <w:rPr/>
      </w:pPr>
      <w:r>
        <w:rPr/>
        <w:t>1. ПРЕДМЕТ ДОГОВОРА</w:t>
      </w:r>
    </w:p>
    <w:p>
      <w:pPr>
        <w:pStyle w:val="BodyText"/>
        <w:bidi w:val="0"/>
        <w:rPr/>
      </w:pPr>
      <w:r>
        <w:rPr>
          <w:b/>
        </w:rPr>
        <w:t>1.1.</w:t>
      </w:r>
      <w:r>
        <w:rPr/>
        <w:t xml:space="preserve"> Исполнитель обязуется разработать проектную документацию (Техническое задание, архитектуру БД, описание интеграций, схемы, диаграммы и иные материалы) в соответствии с </w:t>
      </w:r>
      <w:r>
        <w:rPr>
          <w:b/>
        </w:rPr>
        <w:t>Техническим заданием (Приложение №1)</w:t>
      </w:r>
      <w:r>
        <w:rPr/>
        <w:t>, которое является неотъемлемой частью настоящего договора, а Заказчик обязуется принять и оплатить результат работ.</w:t>
      </w:r>
    </w:p>
    <w:p>
      <w:pPr>
        <w:pStyle w:val="BodyText"/>
        <w:bidi w:val="0"/>
        <w:rPr/>
      </w:pPr>
      <w:r>
        <w:rPr>
          <w:b/>
        </w:rPr>
        <w:t>1.2.</w:t>
      </w:r>
      <w:r>
        <w:rPr/>
        <w:t xml:space="preserve"> Состав и объём работ определяются в </w:t>
      </w:r>
      <w:r>
        <w:rPr>
          <w:b/>
        </w:rPr>
        <w:t>Техническом задании (Приложение №1)</w:t>
      </w:r>
      <w:r>
        <w:rPr/>
        <w:t>, которое согласовывается Сторонами до начала работ и фиксируется в переписке.</w:t>
      </w:r>
    </w:p>
    <w:p>
      <w:pPr>
        <w:pStyle w:val="BodyText"/>
        <w:bidi w:val="0"/>
        <w:rPr/>
      </w:pPr>
      <w:r>
        <w:rPr>
          <w:b/>
        </w:rPr>
        <w:t>1.3.</w:t>
      </w:r>
      <w:r>
        <w:rPr/>
        <w:t xml:space="preserve"> Настоящий договор </w:t>
      </w:r>
      <w:r>
        <w:rPr>
          <w:b/>
        </w:rPr>
        <w:t>не является трудовым</w:t>
      </w:r>
      <w:r>
        <w:rPr/>
        <w:t>. Он не устанавливает график работы, не требует соблюдения внутреннего трудового распорядка и не предоставляет социальных гарантий (оплачиваемый отпуск, больничный и т.п.).</w:t>
      </w:r>
    </w:p>
    <w:p>
      <w:pPr>
        <w:pStyle w:val="Heading2"/>
        <w:bidi w:val="0"/>
        <w:jc w:val="center"/>
        <w:rPr/>
      </w:pPr>
      <w:r>
        <w:rPr/>
        <w:t>2. ПОРЯДОК ВЫПОЛНЕНИЯ РАБОТ (ЖИВОЙ ПРОЦЕСС)</w:t>
      </w:r>
    </w:p>
    <w:p>
      <w:pPr>
        <w:pStyle w:val="BodyText"/>
        <w:bidi w:val="0"/>
        <w:rPr/>
      </w:pPr>
      <w:r>
        <w:rPr>
          <w:b/>
        </w:rPr>
        <w:t>2.1.</w:t>
      </w:r>
      <w:r>
        <w:rPr/>
        <w:t xml:space="preserve"> Работа ведётся </w:t>
      </w:r>
      <w:r>
        <w:rPr>
          <w:b/>
        </w:rPr>
        <w:t>поэтапно, с периодическим мониторингом готовности</w:t>
      </w:r>
      <w:r>
        <w:rPr/>
        <w:t>.</w:t>
      </w:r>
    </w:p>
    <w:p>
      <w:pPr>
        <w:pStyle w:val="BodyText"/>
        <w:bidi w:val="0"/>
        <w:rPr/>
      </w:pPr>
      <w:r>
        <w:rPr>
          <w:b/>
        </w:rPr>
        <w:t>2.2.</w:t>
      </w:r>
      <w:r>
        <w:rPr/>
        <w:t xml:space="preserve"> Исполнитель передаёт промежуточные результаты на согласование Заказчику </w:t>
      </w:r>
      <w:r>
        <w:rPr>
          <w:b/>
        </w:rPr>
        <w:t>по мере готовности</w:t>
      </w:r>
      <w:r>
        <w:rPr/>
        <w:t xml:space="preserve">, но не реже чем </w:t>
      </w:r>
      <w:r>
        <w:rPr>
          <w:b/>
        </w:rPr>
        <w:t>1 раз в 3 рабочих дня</w:t>
      </w:r>
      <w:r>
        <w:rPr/>
        <w:t>.</w:t>
      </w:r>
    </w:p>
    <w:p>
      <w:pPr>
        <w:pStyle w:val="BodyText"/>
        <w:bidi w:val="0"/>
        <w:rPr/>
      </w:pPr>
      <w:r>
        <w:rPr>
          <w:b/>
        </w:rPr>
        <w:t>2.3.</w:t>
      </w:r>
      <w:r>
        <w:rPr/>
        <w:t xml:space="preserve"> Заказчик обязан давать обратную связь по переданным материалам в течение </w:t>
      </w:r>
      <w:r>
        <w:rPr>
          <w:b/>
        </w:rPr>
        <w:t>1 рабочего дня</w:t>
      </w:r>
      <w:r>
        <w:rPr/>
        <w:t xml:space="preserve">. Задержка обратной связи более чем на </w:t>
      </w:r>
      <w:r>
        <w:rPr>
          <w:b/>
        </w:rPr>
        <w:t>3 рабочих дня</w:t>
      </w:r>
      <w:r>
        <w:rPr/>
        <w:t xml:space="preserve"> автоматически сдвигает сроки выполнения работ на ту же длительность.</w:t>
      </w:r>
    </w:p>
    <w:p>
      <w:pPr>
        <w:pStyle w:val="BodyText"/>
        <w:bidi w:val="0"/>
        <w:rPr/>
      </w:pPr>
      <w:r>
        <w:rPr>
          <w:b/>
        </w:rPr>
        <w:t>2.4.</w:t>
      </w:r>
      <w:r>
        <w:rPr/>
        <w:t xml:space="preserve"> </w:t>
      </w:r>
      <w:r>
        <w:rPr>
          <w:b/>
        </w:rPr>
        <w:t>Все решения, изменения требований и согласования фиксируются в официальной переписке</w:t>
      </w:r>
      <w:r>
        <w:rPr/>
        <w:t xml:space="preserve"> по электронной почте. Переписка ведётся с адресов, указанных в разделе 13 настоящего договора.</w:t>
      </w:r>
    </w:p>
    <w:p>
      <w:pPr>
        <w:pStyle w:val="BodyText"/>
        <w:bidi w:val="0"/>
        <w:rPr/>
      </w:pPr>
      <w:r>
        <w:rPr>
          <w:b/>
        </w:rPr>
        <w:t>2.5.</w:t>
      </w:r>
      <w:r>
        <w:rPr/>
        <w:t xml:space="preserve"> Переписка по указанным email-адресам является </w:t>
      </w:r>
      <w:r>
        <w:rPr>
          <w:b/>
        </w:rPr>
        <w:t>неотъемлемой частью договора</w:t>
      </w:r>
      <w:r>
        <w:rPr/>
        <w:t xml:space="preserve"> и имеет юридическую силу. Любое решение, зафиксированное в переписке, считается согласованным Сторонами.</w:t>
      </w:r>
    </w:p>
    <w:p>
      <w:pPr>
        <w:pStyle w:val="BodyText"/>
        <w:bidi w:val="0"/>
        <w:rPr/>
      </w:pPr>
      <w:r>
        <w:rPr>
          <w:b/>
        </w:rPr>
        <w:t>2.6.</w:t>
      </w:r>
      <w:r>
        <w:rPr/>
        <w:t xml:space="preserve"> В переписке фиксируются: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решения по составу и содержанию работ; 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изменения требований; 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даты согласований; 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результаты промежуточных приёмок; 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любые иные договорённости, влияющие на процесс выполнения работ. </w:t>
      </w:r>
    </w:p>
    <w:p>
      <w:pPr>
        <w:pStyle w:val="BodyText"/>
        <w:bidi w:val="0"/>
        <w:rPr/>
      </w:pPr>
      <w:r>
        <w:rPr>
          <w:b/>
        </w:rPr>
        <w:t>2.7.</w:t>
      </w:r>
      <w:r>
        <w:rPr/>
        <w:t xml:space="preserve"> Стороны обязуются хранить всю переписку по проекту в течение </w:t>
      </w:r>
      <w:r>
        <w:rPr>
          <w:b/>
        </w:rPr>
        <w:t>3 лет</w:t>
      </w:r>
      <w:r>
        <w:rPr/>
        <w:t xml:space="preserve"> с даты окончания срока действия настоящего договора.</w:t>
      </w:r>
    </w:p>
    <w:p>
      <w:pPr>
        <w:pStyle w:val="Heading2"/>
        <w:bidi w:val="0"/>
        <w:jc w:val="center"/>
        <w:rPr/>
      </w:pPr>
      <w:r>
        <w:rPr/>
        <w:t>3. ПРАВА И ОБЯЗАННОСТИ СТОРОН</w:t>
      </w:r>
    </w:p>
    <w:p>
      <w:pPr>
        <w:pStyle w:val="Heading3"/>
        <w:bidi w:val="0"/>
        <w:jc w:val="center"/>
        <w:rPr/>
      </w:pPr>
      <w:r>
        <w:rPr/>
        <w:t>3.1. Исполнитель обязуется: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Выполнить работы в соответствии с Техническим заданием (Приложение №1). 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Передавать промежуточные результаты на согласование Заказчику по мере готовности. 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Устранять замечания Заказчика, связанные с несоответствием выполненных работ Техническому заданию, за свой счёт. 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Не разглашать конфиденциальную информацию Заказчика в соответствии с разделом 7 настоящего договора. 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По окончании работ передать Заказчику все разработанные материалы в полном объёме. </w:t>
      </w:r>
    </w:p>
    <w:p>
      <w:pPr>
        <w:pStyle w:val="Heading3"/>
        <w:bidi w:val="0"/>
        <w:jc w:val="center"/>
        <w:rPr/>
      </w:pPr>
      <w:r>
        <w:rPr/>
        <w:t>3.2. Исполнитель имеет право: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Привлекать третьих лиц для выполнения отдельных видов работ с предварительным уведомлением Заказчика. Ответственность за действия привлечённых лиц несёт Исполнитель. 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Требовать от Заказчика своевременного предоставления исходных данных и обратной связи. 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Приостановить выполнение работ в случае задержки предоставления исходных данных или обратной связи со стороны Заказчика более чем на 5 рабочих дней. </w:t>
      </w:r>
    </w:p>
    <w:p>
      <w:pPr>
        <w:pStyle w:val="Heading3"/>
        <w:bidi w:val="0"/>
        <w:jc w:val="center"/>
        <w:rPr/>
      </w:pPr>
      <w:r>
        <w:rPr/>
        <w:t>3.3. Заказчик обязуется: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Предоставить Исполнителю все необходимые исходные данные и доступ к информации, требуемой для выполнения работ, в течение 2 рабочих дней с даты подписания договора. 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Давать обратную связь по переданным промежуточным результатам в течение 1 рабочего дня. 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Принять результат работ и подписать Акт приёма-передачи в течение 5 рабочих дней с момента получения уведомления о готовности результата. 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Оплатить выполненные работы в порядке, предусмотренном разделом 5 настоящего договора. 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Не разглашать конфиденциальную информацию Исполнителя в соответствии с разделом 7 настоящего договора. </w:t>
      </w:r>
    </w:p>
    <w:p>
      <w:pPr>
        <w:pStyle w:val="Heading3"/>
        <w:bidi w:val="0"/>
        <w:jc w:val="center"/>
        <w:rPr/>
      </w:pPr>
      <w:r>
        <w:rPr/>
        <w:t>3.4. Заказчик имеет право: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Требовать от Исполнителя выполнения работ в соответствии с Техническим заданием. 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Проверять ход и качество выполняемых работ в любое время, не вмешиваясь в процесс. 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Запрашивать актуальный статус работ в любой момент через официальную переписку. </w:t>
      </w:r>
    </w:p>
    <w:p>
      <w:pPr>
        <w:pStyle w:val="Heading2"/>
        <w:bidi w:val="0"/>
        <w:jc w:val="center"/>
        <w:rPr/>
      </w:pPr>
      <w:r>
        <w:rPr/>
        <w:t>4. СТОИМОСТЬ РАБОТ И ПОРЯДОК ОПЛАТЫ</w:t>
      </w:r>
    </w:p>
    <w:p>
      <w:pPr>
        <w:pStyle w:val="BodyText"/>
        <w:bidi w:val="0"/>
        <w:rPr/>
      </w:pPr>
      <w:r>
        <w:rPr>
          <w:b/>
        </w:rPr>
        <w:t>4.1.</w:t>
      </w:r>
      <w:r>
        <w:rPr/>
        <w:t xml:space="preserve"> Общая стоимость работ по настоящему договору составляет </w:t>
      </w:r>
      <w:r>
        <w:rPr>
          <w:b/>
        </w:rPr>
        <w:t>_________________ (_________________________) рублей</w:t>
      </w:r>
      <w:r>
        <w:rPr/>
        <w:t>, в т.ч. НДС не облагается (Исполнитель не является плательщиком НДС).</w:t>
      </w:r>
    </w:p>
    <w:p>
      <w:pPr>
        <w:pStyle w:val="BodyText"/>
        <w:bidi w:val="0"/>
        <w:rPr/>
      </w:pPr>
      <w:r>
        <w:rPr>
          <w:b/>
        </w:rPr>
        <w:t>4.2.</w:t>
      </w:r>
      <w:r>
        <w:rPr/>
        <w:t xml:space="preserve"> Оплата производится </w:t>
      </w:r>
      <w:r>
        <w:rPr>
          <w:b/>
        </w:rPr>
        <w:t>по факту сдачи результатов работ</w:t>
      </w:r>
      <w:r>
        <w:rPr/>
        <w:t>: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>
          <w:b/>
        </w:rPr>
        <w:t>Оплата Технического задания и проектной документации:</w:t>
      </w:r>
      <w:r>
        <w:rPr/>
        <w:t xml:space="preserve"> 100% стоимости — в течение 5 рабочих дней с даты подписания Сторонами Акта приёма-передачи выполненных работ. 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>
          <w:b/>
        </w:rPr>
        <w:t>Дополнительные услуги (при наличии):</w:t>
      </w:r>
      <w:r>
        <w:rPr/>
        <w:t xml:space="preserve"> оплачиваются отдельно, по факту сдачи, в соответствии с согласованным перечнем. </w:t>
      </w:r>
    </w:p>
    <w:p>
      <w:pPr>
        <w:pStyle w:val="BodyText"/>
        <w:bidi w:val="0"/>
        <w:rPr/>
      </w:pPr>
      <w:r>
        <w:rPr>
          <w:b/>
        </w:rPr>
        <w:t>4.3.</w:t>
      </w:r>
      <w:r>
        <w:rPr/>
        <w:t xml:space="preserve"> </w:t>
      </w:r>
      <w:r>
        <w:rPr>
          <w:b/>
        </w:rPr>
        <w:t>После получения оплаты</w:t>
      </w:r>
      <w:r>
        <w:rPr/>
        <w:t xml:space="preserve"> за выполненные работы Исполнитель предоставляет Заказчику </w:t>
      </w:r>
      <w:r>
        <w:rPr>
          <w:b/>
        </w:rPr>
        <w:t>список задач</w:t>
      </w:r>
      <w:r>
        <w:rPr/>
        <w:t xml:space="preserve"> (декомпозицию) для передачи в систему управления проектами (Jira, Redmine, Trello или иную, согласованную Сторонами).</w:t>
      </w:r>
    </w:p>
    <w:p>
      <w:pPr>
        <w:pStyle w:val="BodyText"/>
        <w:bidi w:val="0"/>
        <w:rPr/>
      </w:pPr>
      <w:r>
        <w:rPr>
          <w:b/>
        </w:rPr>
        <w:t>4.4.</w:t>
      </w:r>
      <w:r>
        <w:rPr/>
        <w:t xml:space="preserve"> Датой оплаты считается дата поступления денежных средств на расчётный счёт Исполнителя (или на карту, если оплата производится на карту).</w:t>
      </w:r>
    </w:p>
    <w:p>
      <w:pPr>
        <w:pStyle w:val="BodyText"/>
        <w:bidi w:val="0"/>
        <w:rPr/>
      </w:pPr>
      <w:r>
        <w:rPr>
          <w:b/>
        </w:rPr>
        <w:t>4.5.</w:t>
      </w:r>
      <w:r>
        <w:rPr/>
        <w:t xml:space="preserve"> Все расчёты производятся в российских рублях.</w:t>
      </w:r>
    </w:p>
    <w:p>
      <w:pPr>
        <w:pStyle w:val="Heading2"/>
        <w:bidi w:val="0"/>
        <w:jc w:val="center"/>
        <w:rPr/>
      </w:pPr>
      <w:r>
        <w:rPr/>
        <w:t>5. ПОРЯДОК СДАЧИ И ПРИЁМКИ РАБОТ</w:t>
      </w:r>
    </w:p>
    <w:p>
      <w:pPr>
        <w:pStyle w:val="BodyText"/>
        <w:bidi w:val="0"/>
        <w:rPr/>
      </w:pPr>
      <w:r>
        <w:rPr>
          <w:b/>
        </w:rPr>
        <w:t>5.1.</w:t>
      </w:r>
      <w:r>
        <w:rPr/>
        <w:t xml:space="preserve"> По окончании работ Исполнитель направляет Заказчику: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Акт приёма-передачи (Приложение №2); 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финальную версию Технического задания (Приложение №1); 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все разработанные в рамках договора материалы. </w:t>
      </w:r>
    </w:p>
    <w:p>
      <w:pPr>
        <w:pStyle w:val="BodyText"/>
        <w:bidi w:val="0"/>
        <w:rPr/>
      </w:pPr>
      <w:r>
        <w:rPr>
          <w:b/>
        </w:rPr>
        <w:t>5.2.</w:t>
      </w:r>
      <w:r>
        <w:rPr/>
        <w:t xml:space="preserve"> Заказчик в течение </w:t>
      </w:r>
      <w:r>
        <w:rPr>
          <w:b/>
        </w:rPr>
        <w:t>5 рабочих дней</w:t>
      </w:r>
      <w:r>
        <w:rPr/>
        <w:t xml:space="preserve"> с момента получения документов подписывает Акт приёма-передачи или направляет Исполнителю мотивированный отказ с перечнем замечаний.</w:t>
      </w:r>
    </w:p>
    <w:p>
      <w:pPr>
        <w:pStyle w:val="BodyText"/>
        <w:bidi w:val="0"/>
        <w:rPr/>
      </w:pPr>
      <w:r>
        <w:rPr>
          <w:b/>
        </w:rPr>
        <w:t>5.3.</w:t>
      </w:r>
      <w:r>
        <w:rPr/>
        <w:t xml:space="preserve"> В случае мотивированного отказа Исполнитель устраняет замечания в течение </w:t>
      </w:r>
      <w:r>
        <w:rPr>
          <w:b/>
        </w:rPr>
        <w:t>5 рабочих дней</w:t>
      </w:r>
      <w:r>
        <w:rPr/>
        <w:t xml:space="preserve"> и повторно направляет документы Заказчику.</w:t>
      </w:r>
    </w:p>
    <w:p>
      <w:pPr>
        <w:pStyle w:val="BodyText"/>
        <w:bidi w:val="0"/>
        <w:rPr/>
      </w:pPr>
      <w:r>
        <w:rPr>
          <w:b/>
        </w:rPr>
        <w:t>5.4.</w:t>
      </w:r>
      <w:r>
        <w:rPr/>
        <w:t xml:space="preserve"> Датой сдачи работ считается дата подписания Сторонами Акта приёма-передачи.</w:t>
      </w:r>
    </w:p>
    <w:p>
      <w:pPr>
        <w:pStyle w:val="Heading2"/>
        <w:bidi w:val="0"/>
        <w:jc w:val="center"/>
        <w:rPr/>
      </w:pPr>
      <w:r>
        <w:rPr/>
        <w:t>6. ПРАВА НА РЕЗУЛЬТАТ РАБОТ</w:t>
      </w:r>
    </w:p>
    <w:p>
      <w:pPr>
        <w:pStyle w:val="BodyText"/>
        <w:bidi w:val="0"/>
        <w:rPr/>
      </w:pPr>
      <w:r>
        <w:rPr>
          <w:b/>
        </w:rPr>
        <w:t>6.1.</w:t>
      </w:r>
      <w:r>
        <w:rPr/>
        <w:t xml:space="preserve"> Исключительные права на результат работ, включая все разработанные материалы, документацию, схемы, диаграммы, программный код (если разрабатывался), базы данных и иные результаты интеллектуальной деятельности, </w:t>
      </w:r>
      <w:r>
        <w:rPr>
          <w:b/>
        </w:rPr>
        <w:t>переходят к Заказчику</w:t>
      </w:r>
      <w:r>
        <w:rPr/>
        <w:t xml:space="preserve"> с момента подписания Сторонами Акта приёма-передачи и полной оплаты работ.</w:t>
      </w:r>
    </w:p>
    <w:p>
      <w:pPr>
        <w:pStyle w:val="BodyText"/>
        <w:bidi w:val="0"/>
        <w:rPr/>
      </w:pPr>
      <w:r>
        <w:rPr>
          <w:b/>
        </w:rPr>
        <w:t>6.2.</w:t>
      </w:r>
      <w:r>
        <w:rPr/>
        <w:t xml:space="preserve"> Исполнитель гарантирует, что результат работ не нарушает права третьих лиц, в том числе авторские и смежные права.</w:t>
      </w:r>
    </w:p>
    <w:p>
      <w:pPr>
        <w:pStyle w:val="BodyText"/>
        <w:bidi w:val="0"/>
        <w:rPr/>
      </w:pPr>
      <w:r>
        <w:rPr>
          <w:b/>
        </w:rPr>
        <w:t>6.3.</w:t>
      </w:r>
      <w:r>
        <w:rPr/>
        <w:t xml:space="preserve"> Исполнитель не вправе использовать результат работ в своих целях или передавать его третьим лицам без письменного согласия Заказчика.</w:t>
      </w:r>
    </w:p>
    <w:p>
      <w:pPr>
        <w:pStyle w:val="Heading2"/>
        <w:bidi w:val="0"/>
        <w:jc w:val="center"/>
        <w:rPr/>
      </w:pPr>
      <w:r>
        <w:rPr/>
        <w:t>7. КОНФИДЕНЦИАЛЬНОСТЬ (NDA)</w:t>
      </w:r>
    </w:p>
    <w:p>
      <w:pPr>
        <w:pStyle w:val="BodyText"/>
        <w:bidi w:val="0"/>
        <w:rPr/>
      </w:pPr>
      <w:r>
        <w:rPr>
          <w:b/>
        </w:rPr>
        <w:t>7.1.</w:t>
      </w:r>
      <w:r>
        <w:rPr/>
        <w:t xml:space="preserve"> Стороны признают конфиденциальной следующую информацию: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любые сведения о проекте, включая технические задания, архитектуру, схемы БД, бизнес-логику, исходный код, документацию; 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данные о клиентах, партнёрах, поставщиках и сотрудниках Заказчика; 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стратегические планы, маркетинговые кампании и коммерческую информацию; 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любые иные сведения, которые Стороны прямо обозначили как конфиденциальные. </w:t>
      </w:r>
    </w:p>
    <w:p>
      <w:pPr>
        <w:pStyle w:val="BodyText"/>
        <w:bidi w:val="0"/>
        <w:rPr/>
      </w:pPr>
      <w:r>
        <w:rPr>
          <w:b/>
        </w:rPr>
        <w:t>7.2.</w:t>
      </w:r>
      <w:r>
        <w:rPr/>
        <w:t xml:space="preserve"> Стороны обязуются:</w:t>
      </w:r>
    </w:p>
    <w:p>
      <w:pPr>
        <w:pStyle w:val="BodyText"/>
        <w:numPr>
          <w:ilvl w:val="0"/>
          <w:numId w:val="9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не разглашать конфиденциальную информацию третьим лицам без письменного согласия другой Стороны; </w:t>
      </w:r>
    </w:p>
    <w:p>
      <w:pPr>
        <w:pStyle w:val="BodyText"/>
        <w:numPr>
          <w:ilvl w:val="0"/>
          <w:numId w:val="9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использовать конфиденциальную информацию только для выполнения обязательств по настоящему договору; </w:t>
      </w:r>
    </w:p>
    <w:p>
      <w:pPr>
        <w:pStyle w:val="BodyText"/>
        <w:numPr>
          <w:ilvl w:val="0"/>
          <w:numId w:val="9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принимать все необходимые меры для защиты конфиденциальной информации от несанкционированного доступа. </w:t>
      </w:r>
    </w:p>
    <w:p>
      <w:pPr>
        <w:pStyle w:val="BodyText"/>
        <w:bidi w:val="0"/>
        <w:rPr/>
      </w:pPr>
      <w:r>
        <w:rPr>
          <w:b/>
        </w:rPr>
        <w:t>7.3.</w:t>
      </w:r>
      <w:r>
        <w:rPr/>
        <w:t xml:space="preserve"> Исполнитель </w:t>
      </w:r>
      <w:r>
        <w:rPr>
          <w:b/>
        </w:rPr>
        <w:t>не вправе</w:t>
      </w:r>
      <w:r>
        <w:rPr/>
        <w:t xml:space="preserve"> упоминать проект в портфолио, резюме или иных публичных источниках с раскрытием деталей, позволяющих идентифицировать Заказчика, направление его деятельности или конкретные технические решения.</w:t>
      </w:r>
    </w:p>
    <w:p>
      <w:pPr>
        <w:pStyle w:val="BodyText"/>
        <w:bidi w:val="0"/>
        <w:rPr/>
      </w:pPr>
      <w:r>
        <w:rPr/>
        <w:t xml:space="preserve">Однако </w:t>
      </w:r>
      <w:r>
        <w:rPr>
          <w:b/>
        </w:rPr>
        <w:t>Исполнитель оставляет за собой право</w:t>
      </w:r>
      <w:r>
        <w:rPr/>
        <w:t xml:space="preserve"> включать выполненную и сданную работу в </w:t>
      </w:r>
      <w:r>
        <w:rPr>
          <w:b/>
        </w:rPr>
        <w:t>обезличенную статистику</w:t>
      </w:r>
      <w:r>
        <w:rPr/>
        <w:t xml:space="preserve"> на странице </w:t>
      </w:r>
      <w:r>
        <w:rPr>
          <w:i/>
        </w:rPr>
        <w:t>tzlab.pro/portfolio.phtml</w:t>
      </w:r>
      <w:r>
        <w:rPr/>
        <w:t>. В статистике отражаются исключительно:</w:t>
      </w:r>
    </w:p>
    <w:p>
      <w:pPr>
        <w:pStyle w:val="BodyText"/>
        <w:numPr>
          <w:ilvl w:val="0"/>
          <w:numId w:val="10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количество завершённых проектов (полных и доработок) за соответствующий месяц; </w:t>
      </w:r>
    </w:p>
    <w:p>
      <w:pPr>
        <w:pStyle w:val="BodyText"/>
        <w:numPr>
          <w:ilvl w:val="0"/>
          <w:numId w:val="10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типы выполненных работ (интеграции, личные кабинеты, API и т.п.) в обобщённом виде, без привязки к конкретному заказчику. </w:t>
      </w:r>
    </w:p>
    <w:p>
      <w:pPr>
        <w:pStyle w:val="BodyText"/>
        <w:bidi w:val="0"/>
        <w:rPr/>
      </w:pPr>
      <w:r>
        <w:rPr/>
        <w:t xml:space="preserve">Данная статистика </w:t>
      </w:r>
      <w:r>
        <w:rPr>
          <w:b/>
        </w:rPr>
        <w:t>не содержит</w:t>
      </w:r>
      <w:r>
        <w:rPr/>
        <w:t>:</w:t>
      </w:r>
    </w:p>
    <w:p>
      <w:pPr>
        <w:pStyle w:val="BodyText"/>
        <w:numPr>
          <w:ilvl w:val="0"/>
          <w:numId w:val="11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названий компаний-заказчиков; </w:t>
      </w:r>
    </w:p>
    <w:p>
      <w:pPr>
        <w:pStyle w:val="BodyText"/>
        <w:numPr>
          <w:ilvl w:val="0"/>
          <w:numId w:val="11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описаний бизнес-процессов или предметной области; </w:t>
      </w:r>
    </w:p>
    <w:p>
      <w:pPr>
        <w:pStyle w:val="BodyText"/>
        <w:numPr>
          <w:ilvl w:val="0"/>
          <w:numId w:val="11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технических деталей, позволяющих идентифицировать проект. </w:t>
      </w:r>
    </w:p>
    <w:p>
      <w:pPr>
        <w:pStyle w:val="BodyText"/>
        <w:bidi w:val="0"/>
        <w:rPr/>
      </w:pPr>
      <w:r>
        <w:rPr/>
        <w:t>Статистика ведётся накопительно с октября 2022 года и является публичной демонстрацией опыта и компетенций Исполнителя.</w:t>
      </w:r>
    </w:p>
    <w:p>
      <w:pPr>
        <w:pStyle w:val="BodyText"/>
        <w:bidi w:val="0"/>
        <w:rPr/>
      </w:pPr>
      <w:r>
        <w:rPr>
          <w:b/>
        </w:rPr>
        <w:t>7.4.</w:t>
      </w:r>
      <w:r>
        <w:rPr/>
        <w:t xml:space="preserve"> Обязательства по неразглашению действуют в течение </w:t>
      </w:r>
      <w:r>
        <w:rPr>
          <w:b/>
        </w:rPr>
        <w:t>3 (трёх) лет</w:t>
      </w:r>
      <w:r>
        <w:rPr/>
        <w:t xml:space="preserve"> с даты окончания срока действия настоящего договора.</w:t>
      </w:r>
    </w:p>
    <w:p>
      <w:pPr>
        <w:pStyle w:val="BodyText"/>
        <w:bidi w:val="0"/>
        <w:rPr/>
      </w:pPr>
      <w:r>
        <w:rPr>
          <w:b/>
        </w:rPr>
        <w:t>7.5.</w:t>
      </w:r>
      <w:r>
        <w:rPr/>
        <w:t xml:space="preserve"> Настоящий раздел не применяется к информации, которая:</w:t>
      </w:r>
    </w:p>
    <w:p>
      <w:pPr>
        <w:pStyle w:val="BodyText"/>
        <w:numPr>
          <w:ilvl w:val="0"/>
          <w:numId w:val="12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стала общедоступной не по вине Сторон; </w:t>
      </w:r>
    </w:p>
    <w:p>
      <w:pPr>
        <w:pStyle w:val="BodyText"/>
        <w:numPr>
          <w:ilvl w:val="0"/>
          <w:numId w:val="12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была известна Стороне до её получения от другой Стороны; </w:t>
      </w:r>
    </w:p>
    <w:p>
      <w:pPr>
        <w:pStyle w:val="BodyText"/>
        <w:numPr>
          <w:ilvl w:val="0"/>
          <w:numId w:val="12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была получена от третьей стороны без нарушения конфиденциальности; </w:t>
      </w:r>
    </w:p>
    <w:p>
      <w:pPr>
        <w:pStyle w:val="BodyText"/>
        <w:numPr>
          <w:ilvl w:val="0"/>
          <w:numId w:val="12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/>
        <w:t xml:space="preserve">подлежит раскрытию в соответствии с требованиями законодательства. </w:t>
      </w:r>
    </w:p>
    <w:p>
      <w:pPr>
        <w:pStyle w:val="Heading2"/>
        <w:bidi w:val="0"/>
        <w:jc w:val="center"/>
        <w:rPr/>
      </w:pPr>
      <w:r>
        <w:rPr/>
        <w:t>8. ОТВЕТСТВЕННОСТЬ СТОРОН</w:t>
      </w:r>
    </w:p>
    <w:p>
      <w:pPr>
        <w:pStyle w:val="BodyText"/>
        <w:bidi w:val="0"/>
        <w:rPr/>
      </w:pPr>
      <w:r>
        <w:rPr>
          <w:b/>
        </w:rPr>
        <w:t>8.1.</w:t>
      </w:r>
      <w:r>
        <w:rPr/>
        <w:t xml:space="preserve">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>
      <w:pPr>
        <w:pStyle w:val="BodyText"/>
        <w:bidi w:val="0"/>
        <w:rPr/>
      </w:pPr>
      <w:r>
        <w:rPr>
          <w:b/>
        </w:rPr>
        <w:t>8.2.</w:t>
      </w:r>
      <w:r>
        <w:rPr/>
        <w:t xml:space="preserve"> Исполнитель несёт ответственность за качество результата работ. В случае выявления недостатков в период гарантийного срока, Исполнитель обязуется устранить их за свой счёт.</w:t>
      </w:r>
    </w:p>
    <w:p>
      <w:pPr>
        <w:pStyle w:val="BodyText"/>
        <w:bidi w:val="0"/>
        <w:rPr/>
      </w:pPr>
      <w:r>
        <w:rPr>
          <w:b/>
        </w:rPr>
        <w:t>8.3.</w:t>
      </w:r>
      <w:r>
        <w:rPr/>
        <w:t xml:space="preserve"> Заказчик несёт ответственность за своевременность предоставления исходных данных и обратной связи. Задержка с предоставлением данных или обратной связи более чем на 3 рабочих дня переносит сроки выполнения работ на ту же длительность.</w:t>
      </w:r>
    </w:p>
    <w:p>
      <w:pPr>
        <w:pStyle w:val="BodyText"/>
        <w:bidi w:val="0"/>
        <w:rPr/>
      </w:pPr>
      <w:r>
        <w:rPr>
          <w:b/>
        </w:rPr>
        <w:t>8.4.</w:t>
      </w:r>
      <w:r>
        <w:rPr/>
        <w:t xml:space="preserve"> Стороны освобождаются от ответственности за неисполнение обязательств, если оно вызвано обстоятельствами непреодолимой силы (форс-мажор), наступившими после заключения договора и возникшими помимо воли и желания Сторон.</w:t>
      </w:r>
    </w:p>
    <w:p>
      <w:pPr>
        <w:pStyle w:val="Heading2"/>
        <w:bidi w:val="0"/>
        <w:jc w:val="center"/>
        <w:rPr/>
      </w:pPr>
      <w:r>
        <w:rPr/>
        <w:t>9. ГАРАНТИЙНЫЙ СРОК</w:t>
      </w:r>
    </w:p>
    <w:p>
      <w:pPr>
        <w:pStyle w:val="BodyText"/>
        <w:bidi w:val="0"/>
        <w:rPr/>
      </w:pPr>
      <w:r>
        <w:rPr>
          <w:b/>
        </w:rPr>
        <w:t>9.1.</w:t>
      </w:r>
      <w:r>
        <w:rPr/>
        <w:t xml:space="preserve"> Исполнитель гарантирует соответствие результата работ условиям Технического задания (Приложение №1).</w:t>
      </w:r>
    </w:p>
    <w:p>
      <w:pPr>
        <w:pStyle w:val="BodyText"/>
        <w:bidi w:val="0"/>
        <w:rPr/>
      </w:pPr>
      <w:r>
        <w:rPr>
          <w:b/>
        </w:rPr>
        <w:t>9.2.</w:t>
      </w:r>
      <w:r>
        <w:rPr/>
        <w:t xml:space="preserve"> Гарантийный срок составляет </w:t>
      </w:r>
      <w:r>
        <w:rPr>
          <w:b/>
        </w:rPr>
        <w:t>30 (тридцать) календарных дней</w:t>
      </w:r>
      <w:r>
        <w:rPr/>
        <w:t xml:space="preserve"> с даты подписания Акта приёма-передачи.</w:t>
      </w:r>
    </w:p>
    <w:p>
      <w:pPr>
        <w:pStyle w:val="BodyText"/>
        <w:bidi w:val="0"/>
        <w:rPr/>
      </w:pPr>
      <w:r>
        <w:rPr>
          <w:b/>
        </w:rPr>
        <w:t>9.3.</w:t>
      </w:r>
      <w:r>
        <w:rPr/>
        <w:t xml:space="preserve"> В течение гарантийного срока Исполнитель обязуется бесплатно устранять недостатки, выявленные в результате работ и связанные с несоответствием Техническому заданию.</w:t>
      </w:r>
    </w:p>
    <w:p>
      <w:pPr>
        <w:pStyle w:val="Heading2"/>
        <w:bidi w:val="0"/>
        <w:jc w:val="center"/>
        <w:rPr/>
      </w:pPr>
      <w:r>
        <w:rPr/>
        <w:t>10. ПОРЯДОК РАЗРЕШЕНИЯ СПОРОВ</w:t>
      </w:r>
    </w:p>
    <w:p>
      <w:pPr>
        <w:pStyle w:val="BodyText"/>
        <w:bidi w:val="0"/>
        <w:rPr/>
      </w:pPr>
      <w:r>
        <w:rPr>
          <w:b/>
        </w:rPr>
        <w:t>10.1.</w:t>
      </w:r>
      <w:r>
        <w:rPr/>
        <w:t xml:space="preserve"> Все споры и разногласия, возникающие из настоящего договора, Стороны будут стремиться разрешить путём переговоров.</w:t>
      </w:r>
    </w:p>
    <w:p>
      <w:pPr>
        <w:pStyle w:val="BodyText"/>
        <w:bidi w:val="0"/>
        <w:rPr/>
      </w:pPr>
      <w:r>
        <w:rPr>
          <w:b/>
        </w:rPr>
        <w:t>10.2.</w:t>
      </w:r>
      <w:r>
        <w:rPr/>
        <w:t xml:space="preserve"> В случае невозможности урегулирования спора путём переговоров, спор передаётся на рассмотрение в суд по месту нахождения Заказчика в соответствии с действующим законодательством Российской Федерации.</w:t>
      </w:r>
    </w:p>
    <w:p>
      <w:pPr>
        <w:pStyle w:val="Heading2"/>
        <w:bidi w:val="0"/>
        <w:jc w:val="center"/>
        <w:rPr/>
      </w:pPr>
      <w:r>
        <w:rPr/>
        <w:t>11. ПРИОСТАНОВКА И РАСТОРЖЕНИЕ ДОГОВОРА</w:t>
      </w:r>
    </w:p>
    <w:p>
      <w:pPr>
        <w:pStyle w:val="BodyText"/>
        <w:bidi w:val="0"/>
        <w:rPr/>
      </w:pPr>
      <w:r>
        <w:rPr>
          <w:b/>
        </w:rPr>
        <w:t>11.1.</w:t>
      </w:r>
      <w:r>
        <w:rPr/>
        <w:t xml:space="preserve"> Любая из Сторон имеет право приостановить выполнение работ на срок не более </w:t>
      </w:r>
      <w:r>
        <w:rPr>
          <w:b/>
        </w:rPr>
        <w:t>5 (пяти) рабочих дней</w:t>
      </w:r>
      <w:r>
        <w:rPr/>
        <w:t>, уведомив другую Сторону в письменном виде (по электронной почте, указанной в разделе 13).</w:t>
      </w:r>
    </w:p>
    <w:p>
      <w:pPr>
        <w:pStyle w:val="BodyText"/>
        <w:bidi w:val="0"/>
        <w:rPr/>
      </w:pPr>
      <w:r>
        <w:rPr>
          <w:b/>
        </w:rPr>
        <w:t>11.2.</w:t>
      </w:r>
      <w:r>
        <w:rPr/>
        <w:t xml:space="preserve"> В случае, если по истечении 5 рабочих дней Сторона, инициировавшая приостановку, не возобновила работу, договор считается расторгнутым по инициативе этой Стороны.</w:t>
      </w:r>
    </w:p>
    <w:p>
      <w:pPr>
        <w:pStyle w:val="BodyText"/>
        <w:bidi w:val="0"/>
        <w:rPr/>
      </w:pPr>
      <w:r>
        <w:rPr>
          <w:b/>
        </w:rPr>
        <w:t>11.3.</w:t>
      </w:r>
      <w:r>
        <w:rPr/>
        <w:t xml:space="preserve"> </w:t>
      </w:r>
      <w:r>
        <w:rPr>
          <w:b/>
        </w:rPr>
        <w:t>Расторжение договора по инициативе Заказчика</w:t>
      </w:r>
      <w:r>
        <w:rPr/>
        <w:t xml:space="preserve"> до полного завершения работ влечёт за собой обязанность Заказчика оплатить Исполнителю:</w:t>
      </w:r>
    </w:p>
    <w:p>
      <w:pPr>
        <w:pStyle w:val="BodyText"/>
        <w:pBdr/>
        <w:bidi w:val="0"/>
        <w:ind w:hanging="0" w:start="0" w:end="0"/>
        <w:rPr/>
      </w:pPr>
      <w:r>
        <w:rPr>
          <w:b/>
        </w:rPr>
        <w:t>11.3.1.</w:t>
      </w:r>
      <w:r>
        <w:rPr/>
        <w:t xml:space="preserve"> Фактически выполненные работы, принятые по Акту приёма-передачи (если такие имеются);</w:t>
      </w:r>
    </w:p>
    <w:p>
      <w:pPr>
        <w:pStyle w:val="BodyText"/>
        <w:pBdr/>
        <w:bidi w:val="0"/>
        <w:ind w:hanging="0" w:start="0" w:end="0"/>
        <w:rPr/>
      </w:pPr>
      <w:r>
        <w:rPr>
          <w:b/>
        </w:rPr>
        <w:t>11.3.2.</w:t>
      </w:r>
      <w:r>
        <w:rPr/>
        <w:t xml:space="preserve"> Компенсацию за время, затраченное на погружение в проект, анализ требований и подготовку материалов, в размере </w:t>
      </w:r>
      <w:r>
        <w:rPr>
          <w:b/>
        </w:rPr>
        <w:t>20% (двадцати процентов)</w:t>
      </w:r>
      <w:r>
        <w:rPr/>
        <w:t xml:space="preserve"> от общей стоимости работ по настоящему договору, но не менее </w:t>
      </w:r>
      <w:r>
        <w:rPr>
          <w:b/>
        </w:rPr>
        <w:t>15 000 (пятнадцати тысяч) рублей</w:t>
      </w:r>
      <w:r>
        <w:rPr/>
        <w:t>.</w:t>
      </w:r>
    </w:p>
    <w:p>
      <w:pPr>
        <w:pStyle w:val="BodyText"/>
        <w:bidi w:val="0"/>
        <w:rPr/>
      </w:pPr>
      <w:r>
        <w:rPr>
          <w:b/>
        </w:rPr>
        <w:t>11.4.</w:t>
      </w:r>
      <w:r>
        <w:rPr/>
        <w:t xml:space="preserve"> Расторжение договора по инициативе Исполнителя возможно только в случае неисполнения Заказчиком обязательств по предоставлению исходных данных или обратной связи в течение </w:t>
      </w:r>
      <w:r>
        <w:rPr>
          <w:b/>
        </w:rPr>
        <w:t>10 рабочих дней</w:t>
      </w:r>
      <w:r>
        <w:rPr/>
        <w:t>. В этом случае Заказчик оплачивает фактически выполненные работы, принятые по Акту приёма-передачи.</w:t>
      </w:r>
    </w:p>
    <w:p>
      <w:pPr>
        <w:pStyle w:val="Heading2"/>
        <w:bidi w:val="0"/>
        <w:jc w:val="center"/>
        <w:rPr/>
      </w:pPr>
      <w:r>
        <w:rPr/>
        <w:t>12. ЗАКЛЮЧИТЕЛЬНЫЕ ПОЛОЖЕНИЯ</w:t>
      </w:r>
    </w:p>
    <w:p>
      <w:pPr>
        <w:pStyle w:val="BodyText"/>
        <w:bidi w:val="0"/>
        <w:rPr/>
      </w:pPr>
      <w:r>
        <w:rPr>
          <w:b/>
        </w:rPr>
        <w:t>12.1.</w:t>
      </w:r>
      <w:r>
        <w:rPr/>
        <w:t xml:space="preserve"> Настоящий договор составлен в двух экземплярах, по одному для каждой из Сторон, имеющих равную юридическую силу.</w:t>
      </w:r>
    </w:p>
    <w:p>
      <w:pPr>
        <w:pStyle w:val="BodyText"/>
        <w:bidi w:val="0"/>
        <w:rPr/>
      </w:pPr>
      <w:r>
        <w:rPr>
          <w:b/>
        </w:rPr>
        <w:t>12.2.</w:t>
      </w:r>
      <w:r>
        <w:rPr/>
        <w:t xml:space="preserve"> Все изменения и дополнения к настоящему договору действительны, если они совершены в письменной форме и подписаны уполномоченными представителями Сторон.</w:t>
      </w:r>
    </w:p>
    <w:p>
      <w:pPr>
        <w:pStyle w:val="BodyText"/>
        <w:bidi w:val="0"/>
        <w:rPr/>
      </w:pPr>
      <w:r>
        <w:rPr>
          <w:b/>
        </w:rPr>
        <w:t>12.3.</w:t>
      </w:r>
      <w:r>
        <w:rPr/>
        <w:t xml:space="preserve"> Стороны обязуются уведомлять друг друга об изменении своих реквизитов в течение 3 рабочих дней с момента такого изменения.</w:t>
      </w:r>
    </w:p>
    <w:p>
      <w:pPr>
        <w:pStyle w:val="Heading2"/>
        <w:bidi w:val="0"/>
        <w:jc w:val="center"/>
        <w:rPr/>
      </w:pPr>
      <w:r>
        <w:rPr/>
        <w:t>13. ОФИЦИАЛЬНАЯ ПЕРЕПИСКА</w:t>
      </w:r>
    </w:p>
    <w:p>
      <w:pPr>
        <w:pStyle w:val="BodyText"/>
        <w:bidi w:val="0"/>
        <w:rPr/>
      </w:pPr>
      <w:r>
        <w:rPr>
          <w:b/>
        </w:rPr>
        <w:t>13.1.</w:t>
      </w:r>
      <w:r>
        <w:rPr/>
        <w:t xml:space="preserve"> Официальной перепиской по настоящему договору признаётся переписка, ведущаяся по следующим адресам электронной почты:</w:t>
      </w:r>
    </w:p>
    <w:p>
      <w:pPr>
        <w:pStyle w:val="BodyText"/>
        <w:pBdr/>
        <w:bidi w:val="0"/>
        <w:ind w:hanging="0" w:start="0" w:end="0"/>
        <w:rPr/>
      </w:pPr>
      <w:r>
        <w:rPr>
          <w:b/>
        </w:rPr>
        <w:t>Заказчик:</w:t>
      </w:r>
      <w:r>
        <w:rPr/>
        <w:t xml:space="preserve"> _________________________________________________</w:t>
      </w:r>
    </w:p>
    <w:p>
      <w:pPr>
        <w:pStyle w:val="BodyText"/>
        <w:pBdr/>
        <w:bidi w:val="0"/>
        <w:ind w:hanging="0" w:start="0" w:end="0"/>
        <w:rPr/>
      </w:pPr>
      <w:r>
        <w:rPr>
          <w:b/>
        </w:rPr>
        <w:t>Исполнитель:</w:t>
      </w:r>
      <w:r>
        <w:rPr/>
        <w:t xml:space="preserve"> _________________________________________________</w:t>
      </w:r>
    </w:p>
    <w:p>
      <w:pPr>
        <w:pStyle w:val="BodyText"/>
        <w:bidi w:val="0"/>
        <w:rPr/>
      </w:pPr>
      <w:r>
        <w:rPr>
          <w:b/>
        </w:rPr>
        <w:t>13.2.</w:t>
      </w:r>
      <w:r>
        <w:rPr/>
        <w:t xml:space="preserve"> Все решения, изменения требований, согласования, уведомления и иные юридически значимые сообщения, направленные с указанных адресов, считаются надлежащим образом направленными и имеют юридическую силу.</w:t>
      </w:r>
    </w:p>
    <w:p>
      <w:pPr>
        <w:pStyle w:val="BodyText"/>
        <w:bidi w:val="0"/>
        <w:rPr/>
      </w:pPr>
      <w:r>
        <w:rPr>
          <w:b/>
        </w:rPr>
        <w:t>13.3.</w:t>
      </w:r>
      <w:r>
        <w:rPr/>
        <w:t xml:space="preserve"> Стороны обязуются незамедлительно уведомлять друг друга об изменении адресов электронной почты, указанных в настоящем разделе. Изменение адреса без уведомления другой Стороны не освобождает Сторону от ответственности за получение/неполучение сообщений.</w:t>
      </w:r>
    </w:p>
    <w:p>
      <w:pPr>
        <w:pStyle w:val="BodyText"/>
        <w:bidi w:val="0"/>
        <w:rPr/>
      </w:pPr>
      <w:r>
        <w:rPr>
          <w:b/>
        </w:rPr>
        <w:t>13.4.</w:t>
      </w:r>
      <w:r>
        <w:rPr/>
        <w:t xml:space="preserve"> Вся переписка по проекту хранится Сторонами в течение </w:t>
      </w:r>
      <w:r>
        <w:rPr>
          <w:b/>
        </w:rPr>
        <w:t>3 лет</w:t>
      </w:r>
      <w:r>
        <w:rPr/>
        <w:t xml:space="preserve"> с даты окончания срока действия настоящего договора.</w:t>
      </w:r>
    </w:p>
    <w:p>
      <w:pPr>
        <w:pStyle w:val="Heading2"/>
        <w:bidi w:val="0"/>
        <w:jc w:val="center"/>
        <w:rPr/>
      </w:pPr>
      <w:r>
        <w:rPr/>
        <w:t>14. ПРИЛОЖЕНИЯ</w:t>
      </w:r>
    </w:p>
    <w:p>
      <w:pPr>
        <w:pStyle w:val="BodyText"/>
        <w:numPr>
          <w:ilvl w:val="0"/>
          <w:numId w:val="13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>
          <w:b/>
        </w:rPr>
        <w:t>Приложение №1</w:t>
      </w:r>
      <w:r>
        <w:rPr/>
        <w:t xml:space="preserve"> — Техническое задание (согласовывается до начала работ). </w:t>
      </w:r>
    </w:p>
    <w:p>
      <w:pPr>
        <w:pStyle w:val="BodyText"/>
        <w:numPr>
          <w:ilvl w:val="0"/>
          <w:numId w:val="13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>
          <w:b/>
        </w:rPr>
        <w:t>Приложение №2</w:t>
      </w:r>
      <w:r>
        <w:rPr/>
        <w:t xml:space="preserve"> — Акт приёма-передачи (подписывается по окончании работ). </w:t>
      </w:r>
    </w:p>
    <w:p>
      <w:pPr>
        <w:pStyle w:val="BodyText"/>
        <w:numPr>
          <w:ilvl w:val="0"/>
          <w:numId w:val="13"/>
        </w:numPr>
        <w:tabs>
          <w:tab w:val="clear" w:pos="709"/>
          <w:tab w:val="left" w:pos="600" w:leader="none"/>
        </w:tabs>
        <w:bidi w:val="0"/>
        <w:spacing w:before="60" w:after="60"/>
        <w:ind w:hanging="283" w:start="600" w:end="60"/>
        <w:rPr/>
      </w:pPr>
      <w:r>
        <w:rPr>
          <w:b/>
        </w:rPr>
        <w:t>Приложение №3</w:t>
      </w:r>
      <w:r>
        <w:rPr/>
        <w:t xml:space="preserve"> — Протокол разногласий (при наличии). </w:t>
      </w:r>
    </w:p>
    <w:p>
      <w:pPr>
        <w:pStyle w:val="Heading2"/>
        <w:bidi w:val="0"/>
        <w:jc w:val="center"/>
        <w:rPr/>
      </w:pPr>
      <w:r>
        <w:rPr/>
        <w:t>15. ПОДПИСИ И РЕКВИЗИТЫ СТОРОН</w:t>
      </w:r>
    </w:p>
    <w:p>
      <w:pPr>
        <w:pStyle w:val="BodyText"/>
        <w:bidi w:val="0"/>
        <w:rPr>
          <w:b/>
        </w:rPr>
      </w:pPr>
      <w:r>
        <w:rPr>
          <w:b/>
        </w:rPr>
        <w:t>Заказчик:</w:t>
        <w:tab/>
        <w:tab/>
        <w:tab/>
        <w:tab/>
        <w:tab/>
        <w:tab/>
        <w:tab/>
      </w:r>
      <w:r>
        <w:rPr>
          <w:b/>
        </w:rPr>
        <w:t>Исполнитель:</w:t>
      </w:r>
    </w:p>
    <w:p>
      <w:pPr>
        <w:pStyle w:val="BodyText"/>
        <w:bidi w:val="0"/>
        <w:rPr>
          <w:b/>
        </w:rPr>
      </w:pPr>
      <w:r>
        <w:rPr>
          <w:b/>
        </w:rPr>
      </w:r>
    </w:p>
    <w:p>
      <w:pPr>
        <w:pStyle w:val="BodyText"/>
        <w:bidi w:val="0"/>
        <w:rPr>
          <w:b/>
        </w:rPr>
      </w:pPr>
      <w:r>
        <w:rPr>
          <w:b/>
        </w:rPr>
        <w:t xml:space="preserve">Полное наименование </w:t>
        <w:tab/>
        <w:tab/>
        <w:tab/>
        <w:tab/>
        <w:tab/>
        <w:t>Ф.И.О</w:t>
      </w:r>
    </w:p>
    <w:p>
      <w:pPr>
        <w:pStyle w:val="BodyText"/>
        <w:bidi w:val="0"/>
        <w:rPr>
          <w:b/>
        </w:rPr>
      </w:pPr>
      <w:r>
        <w:rPr>
          <w:b/>
        </w:rPr>
        <w:t>_________________________________</w:t>
        <w:tab/>
        <w:tab/>
        <w:tab/>
        <w:t>_________________________________</w:t>
      </w:r>
    </w:p>
    <w:p>
      <w:pPr>
        <w:pStyle w:val="BodyText"/>
        <w:bidi w:val="0"/>
        <w:rPr>
          <w:b/>
        </w:rPr>
      </w:pPr>
      <w:r>
        <w:rPr>
          <w:b/>
        </w:rPr>
        <w:t>_________________________________</w:t>
        <w:tab/>
        <w:tab/>
        <w:tab/>
        <w:t>_________________________________</w:t>
        <w:br/>
        <w:t>ИНН ____________________________</w:t>
        <w:tab/>
        <w:tab/>
        <w:tab/>
        <w:t>Паспорт</w:t>
      </w:r>
    </w:p>
    <w:p>
      <w:pPr>
        <w:pStyle w:val="BodyText"/>
        <w:bidi w:val="0"/>
        <w:rPr>
          <w:b/>
        </w:rPr>
      </w:pPr>
      <w:r>
        <w:rPr>
          <w:b/>
        </w:rPr>
        <w:t>КПП ____________________________</w:t>
        <w:tab/>
        <w:tab/>
        <w:tab/>
        <w:t>серия _______ номер ______________</w:t>
      </w:r>
    </w:p>
    <w:p>
      <w:pPr>
        <w:pStyle w:val="BodyText"/>
        <w:bidi w:val="0"/>
        <w:rPr>
          <w:b/>
        </w:rPr>
      </w:pPr>
      <w:r>
        <w:rPr>
          <w:b/>
        </w:rPr>
        <w:t>ОГРН ___________________________</w:t>
        <w:tab/>
        <w:tab/>
        <w:tab/>
        <w:t>Дата выдачи _____________________</w:t>
      </w:r>
    </w:p>
    <w:p>
      <w:pPr>
        <w:pStyle w:val="BodyText"/>
        <w:bidi w:val="0"/>
        <w:rPr>
          <w:b/>
        </w:rPr>
      </w:pPr>
      <w:r>
        <w:rPr>
          <w:b/>
        </w:rPr>
        <w:t>Юридический адрес</w:t>
        <w:tab/>
        <w:tab/>
        <w:tab/>
        <w:tab/>
        <w:tab/>
        <w:t>Код подразделения ________________</w:t>
      </w:r>
    </w:p>
    <w:p>
      <w:pPr>
        <w:pStyle w:val="BodyText"/>
        <w:bidi w:val="0"/>
        <w:rPr>
          <w:b/>
        </w:rPr>
      </w:pPr>
      <w:r>
        <w:rPr>
          <w:b/>
        </w:rPr>
        <w:t>_________________________________</w:t>
        <w:tab/>
        <w:tab/>
        <w:tab/>
        <w:t>Адрес регистрации</w:t>
      </w:r>
    </w:p>
    <w:p>
      <w:pPr>
        <w:pStyle w:val="BodyText"/>
        <w:bidi w:val="0"/>
        <w:rPr>
          <w:b/>
        </w:rPr>
      </w:pPr>
      <w:r>
        <w:rPr>
          <w:b/>
        </w:rPr>
        <w:t>_________________________________</w:t>
        <w:tab/>
        <w:tab/>
        <w:tab/>
        <w:t>_________________________________</w:t>
      </w:r>
    </w:p>
    <w:p>
      <w:pPr>
        <w:pStyle w:val="BodyText"/>
        <w:bidi w:val="0"/>
        <w:rPr>
          <w:b/>
        </w:rPr>
      </w:pPr>
      <w:r>
        <w:rPr>
          <w:b/>
        </w:rPr>
        <w:t>Фактический адрес</w:t>
        <w:tab/>
        <w:tab/>
        <w:tab/>
        <w:tab/>
        <w:tab/>
        <w:t>ИНН ____________________________</w:t>
      </w:r>
    </w:p>
    <w:p>
      <w:pPr>
        <w:pStyle w:val="BodyText"/>
        <w:bidi w:val="0"/>
        <w:rPr>
          <w:b/>
        </w:rPr>
      </w:pPr>
      <w:r>
        <w:rPr>
          <w:b/>
        </w:rPr>
        <w:t>_________________________________</w:t>
        <w:tab/>
        <w:tab/>
        <w:tab/>
        <w:t>Телефон _________________________</w:t>
      </w:r>
    </w:p>
    <w:p>
      <w:pPr>
        <w:pStyle w:val="BodyText"/>
        <w:bidi w:val="0"/>
        <w:rPr>
          <w:b/>
        </w:rPr>
      </w:pPr>
      <w:r>
        <w:rPr>
          <w:b/>
        </w:rPr>
        <w:t>_________________________________</w:t>
        <w:tab/>
        <w:tab/>
        <w:tab/>
        <w:t>Email (официальный)</w:t>
      </w:r>
    </w:p>
    <w:p>
      <w:pPr>
        <w:pStyle w:val="BodyText"/>
        <w:bidi w:val="0"/>
        <w:rPr>
          <w:b/>
        </w:rPr>
      </w:pPr>
      <w:r>
        <w:rPr>
          <w:b/>
        </w:rPr>
        <w:t>Банк</w:t>
        <w:tab/>
        <w:tab/>
        <w:tab/>
        <w:tab/>
        <w:tab/>
        <w:tab/>
        <w:tab/>
        <w:tab/>
        <w:t>_________________________________</w:t>
      </w:r>
    </w:p>
    <w:p>
      <w:pPr>
        <w:pStyle w:val="BodyText"/>
        <w:bidi w:val="0"/>
        <w:rPr>
          <w:b/>
        </w:rPr>
      </w:pPr>
      <w:r>
        <w:rPr>
          <w:b/>
        </w:rPr>
        <w:t>_________________________________</w:t>
      </w:r>
    </w:p>
    <w:p>
      <w:pPr>
        <w:pStyle w:val="BodyText"/>
        <w:bidi w:val="0"/>
        <w:rPr>
          <w:b/>
        </w:rPr>
      </w:pPr>
      <w:r>
        <w:rPr>
          <w:b/>
        </w:rPr>
        <w:t>БИК ____________________________</w:t>
      </w:r>
    </w:p>
    <w:p>
      <w:pPr>
        <w:pStyle w:val="BodyText"/>
        <w:bidi w:val="0"/>
        <w:rPr>
          <w:b/>
        </w:rPr>
      </w:pPr>
      <w:r>
        <w:rPr>
          <w:b/>
        </w:rPr>
        <w:t>Расчетный счет</w:t>
      </w:r>
    </w:p>
    <w:p>
      <w:pPr>
        <w:pStyle w:val="BodyText"/>
        <w:bidi w:val="0"/>
        <w:rPr>
          <w:b/>
        </w:rPr>
      </w:pPr>
      <w:r>
        <w:rPr>
          <w:b/>
        </w:rPr>
        <w:t>_________________________________</w:t>
      </w:r>
    </w:p>
    <w:p>
      <w:pPr>
        <w:pStyle w:val="BodyText"/>
        <w:bidi w:val="0"/>
        <w:rPr>
          <w:b/>
        </w:rPr>
      </w:pPr>
      <w:r>
        <w:rPr>
          <w:b/>
        </w:rPr>
        <w:t>Корр.счет</w:t>
      </w:r>
    </w:p>
    <w:p>
      <w:pPr>
        <w:pStyle w:val="BodyText"/>
        <w:bidi w:val="0"/>
        <w:rPr>
          <w:b/>
        </w:rPr>
      </w:pPr>
      <w:r>
        <w:rPr>
          <w:b/>
        </w:rPr>
        <w:t>_________________________________</w:t>
      </w:r>
    </w:p>
    <w:p>
      <w:pPr>
        <w:pStyle w:val="BodyText"/>
        <w:bidi w:val="0"/>
        <w:rPr>
          <w:b/>
        </w:rPr>
      </w:pPr>
      <w:r>
        <w:rPr>
          <w:b/>
        </w:rPr>
        <w:t>Телефон _________________________</w:t>
      </w:r>
    </w:p>
    <w:p>
      <w:pPr>
        <w:pStyle w:val="BodyText"/>
        <w:bidi w:val="0"/>
        <w:rPr>
          <w:b/>
        </w:rPr>
      </w:pPr>
      <w:r>
        <w:rPr>
          <w:b/>
        </w:rPr>
        <w:t>Email (официальный)</w:t>
      </w:r>
    </w:p>
    <w:p>
      <w:pPr>
        <w:pStyle w:val="BodyText"/>
        <w:bidi w:val="0"/>
        <w:rPr>
          <w:b/>
        </w:rPr>
      </w:pPr>
      <w:r>
        <w:rPr>
          <w:b/>
        </w:rPr>
        <w:t>_________________________________</w:t>
      </w:r>
    </w:p>
    <w:p>
      <w:pPr>
        <w:pStyle w:val="BodyText"/>
        <w:bidi w:val="0"/>
        <w:rPr/>
      </w:pPr>
      <w:r>
        <w:rPr/>
      </w:r>
    </w:p>
    <w:p>
      <w:pPr>
        <w:pStyle w:val="BodyText"/>
        <w:bidi w:val="0"/>
        <w:jc w:val="start"/>
        <w:rPr/>
      </w:pPr>
      <w:r>
        <w:rPr>
          <w:b/>
          <w:bCs/>
        </w:rPr>
        <w:t>Подписи сторон:</w:t>
      </w:r>
      <w:r>
        <w:rPr/>
        <w:br/>
      </w:r>
    </w:p>
    <w:p>
      <w:pPr>
        <w:pStyle w:val="BodyText"/>
        <w:bidi w:val="0"/>
        <w:jc w:val="start"/>
        <w:rPr>
          <w:b/>
          <w:bCs/>
        </w:rPr>
      </w:pPr>
      <w:r>
        <w:rPr>
          <w:b/>
          <w:bCs/>
        </w:rPr>
        <w:t>Заказчик:</w:t>
        <w:tab/>
        <w:tab/>
        <w:tab/>
        <w:tab/>
        <w:tab/>
        <w:tab/>
        <w:tab/>
        <w:t>Исполнитель:</w:t>
      </w:r>
    </w:p>
    <w:p>
      <w:pPr>
        <w:pStyle w:val="BodyText"/>
        <w:bidi w:val="0"/>
        <w:jc w:val="star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____________________ / _________________</w:t>
        <w:tab/>
        <w:tab/>
        <w:tab/>
        <w:t>____________________ / ___________________</w:t>
      </w:r>
    </w:p>
    <w:p>
      <w:pPr>
        <w:pStyle w:val="BodyText"/>
        <w:bidi w:val="0"/>
        <w:spacing w:before="60" w:after="60"/>
        <w:jc w:val="star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(подпись)</w:t>
        <w:tab/>
        <w:tab/>
        <w:t xml:space="preserve">    (Ф.И.О.)</w:t>
        <w:tab/>
        <w:tab/>
        <w:tab/>
        <w:tab/>
        <w:t>(подпись)</w:t>
        <w:tab/>
        <w:tab/>
        <w:t xml:space="preserve">    (Ф.И.О.)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altName w:val="Times"/>
    <w:charset w:val="01" w:characterSet="utf-8"/>
    <w:family w:val="auto"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quote-cjk-patch">
    <w:altName w:val="Inter"/>
    <w:charset w:val="01" w:characterSet="utf-8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00"/>
        </w:tabs>
        <w:ind w:start="30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00"/>
        </w:tabs>
        <w:ind w:start="30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00"/>
        </w:tabs>
        <w:ind w:start="30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00"/>
        </w:tabs>
        <w:ind w:start="30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00"/>
        </w:tabs>
        <w:ind w:start="30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00"/>
        </w:tabs>
        <w:ind w:start="30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00"/>
        </w:tabs>
        <w:ind w:start="30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00"/>
        </w:tabs>
        <w:ind w:start="30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00"/>
        </w:tabs>
        <w:ind w:start="30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00"/>
        </w:tabs>
        <w:ind w:start="30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00"/>
        </w:tabs>
        <w:ind w:start="30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00"/>
        </w:tabs>
        <w:ind w:start="30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00"/>
        </w:tabs>
        <w:ind w:start="30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4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lineRule="auto" w:line="336" w:before="1417" w:after="1134"/>
      <w:ind w:start="1134" w:end="1134"/>
    </w:pPr>
    <w:rPr>
      <w:rFonts w:ascii="Times New Roman;Times;serif" w:hAnsi="Times New Roman;Times;serif" w:eastAsia="Times New Roman;Times;serif" w:cs="Times New Roman;Times;serif"/>
      <w:color w:val="000000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BodyText"/>
    <w:qFormat/>
    <w:pPr>
      <w:spacing w:before="240" w:after="60"/>
      <w:jc w:val="center"/>
      <w:outlineLvl w:val="0"/>
    </w:pPr>
    <w:rPr>
      <w:rFonts w:ascii="Liberation Serif" w:hAnsi="Liberation Serif" w:eastAsia="Noto Serif CJK SC" w:cs="Noto Sans Devanagari"/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spacing w:before="270" w:after="90"/>
      <w:outlineLvl w:val="1"/>
    </w:pPr>
    <w:rPr>
      <w:rFonts w:ascii="Liberation Serif" w:hAnsi="Liberation Serif" w:eastAsia="Noto Serif CJK SC" w:cs="Noto Sans Devanagari"/>
      <w:b/>
      <w:bCs/>
      <w:sz w:val="28"/>
      <w:szCs w:val="28"/>
    </w:rPr>
  </w:style>
  <w:style w:type="paragraph" w:styleId="Heading3">
    <w:name w:val="Heading 3"/>
    <w:basedOn w:val="Heading"/>
    <w:next w:val="BodyText"/>
    <w:qFormat/>
    <w:pPr>
      <w:spacing w:before="180" w:after="60"/>
      <w:outlineLvl w:val="2"/>
    </w:pPr>
    <w:rPr>
      <w:rFonts w:ascii="Liberation Serif" w:hAnsi="Liberation Serif" w:eastAsia="Noto Serif CJK SC" w:cs="Noto Sans Devanagari"/>
      <w:b/>
      <w:bCs/>
      <w:sz w:val="24"/>
      <w:szCs w:val="24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60" w:after="60"/>
      <w:ind w:start="60" w:end="60"/>
      <w:jc w:val="both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BodyTextcenter">
    <w:name w:val="Body Text.center"/>
    <w:basedOn w:val="BodyText"/>
    <w:qFormat/>
    <w:pPr>
      <w:jc w:val="center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LibreOffice/24.2.7.2$Linux_X86_64 LibreOffice_project/420$Build-2</Application>
  <AppVersion>15.0000</AppVersion>
  <Pages>7</Pages>
  <Words>1707</Words>
  <Characters>12485</Characters>
  <CharactersWithSpaces>14116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2026-06-19T14:39:36Z</dcterms:modified>
  <cp:revision>1</cp:revision>
  <dc:subject/>
  <dc:title>Договор ГПХ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